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1C19" w14:textId="70EB0341" w:rsidR="002606E9" w:rsidRPr="000C5734" w:rsidRDefault="002606E9" w:rsidP="002606E9">
      <w:pPr>
        <w:pStyle w:val="3GPPHeader"/>
        <w:rPr>
          <w:highlight w:val="yellow"/>
          <w:lang w:val="en-US"/>
        </w:rPr>
      </w:pPr>
      <w:bookmarkStart w:id="0" w:name="_GoBack"/>
      <w:bookmarkEnd w:id="0"/>
      <w:r w:rsidRPr="000C5734">
        <w:rPr>
          <w:lang w:val="en-US"/>
        </w:rPr>
        <w:t xml:space="preserve">3GPP TSG RAN WG1 Meeting </w:t>
      </w:r>
      <w:r>
        <w:rPr>
          <w:lang w:val="en-US"/>
        </w:rPr>
        <w:t>#95</w:t>
      </w:r>
      <w:r w:rsidRPr="000C5734">
        <w:rPr>
          <w:lang w:val="en-US"/>
        </w:rPr>
        <w:tab/>
      </w:r>
      <w:r w:rsidRPr="00E47079">
        <w:rPr>
          <w:lang w:val="en-US"/>
        </w:rPr>
        <w:t>R1-</w:t>
      </w:r>
      <w:r>
        <w:rPr>
          <w:lang w:val="en-US"/>
        </w:rPr>
        <w:t>18</w:t>
      </w:r>
      <w:r w:rsidR="009A6B5F">
        <w:rPr>
          <w:lang w:val="en-US"/>
        </w:rPr>
        <w:t>13264</w:t>
      </w:r>
    </w:p>
    <w:p w14:paraId="3F16E870" w14:textId="77777777" w:rsidR="002606E9" w:rsidRPr="007679B0" w:rsidRDefault="002606E9" w:rsidP="002606E9">
      <w:pPr>
        <w:pStyle w:val="3GPPHeader"/>
        <w:rPr>
          <w:lang w:val="en-US"/>
        </w:rPr>
      </w:pPr>
      <w:r>
        <w:rPr>
          <w:lang w:val="en-US"/>
        </w:rPr>
        <w:t>Spokane, USA, November 12-15,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5A84C55E" w:rsidR="00904CFD" w:rsidRPr="00561DAC" w:rsidRDefault="00904CFD" w:rsidP="00904CFD">
      <w:pPr>
        <w:pStyle w:val="3GPPHeader"/>
      </w:pPr>
      <w:r w:rsidRPr="00327997">
        <w:t>Title:</w:t>
      </w:r>
      <w:r w:rsidRPr="00327997">
        <w:tab/>
      </w:r>
      <w:bookmarkStart w:id="1" w:name="_Hlk528244766"/>
      <w:r w:rsidR="00305D4D" w:rsidRPr="00561DAC">
        <w:t xml:space="preserve">On </w:t>
      </w:r>
      <w:r w:rsidR="00B056E9">
        <w:t xml:space="preserve">specification-based solutions to the </w:t>
      </w:r>
      <w:r w:rsidR="007521C1">
        <w:t>CSI-RS</w:t>
      </w:r>
      <w:r w:rsidR="00B056E9">
        <w:t xml:space="preserve"> PAPR issue</w:t>
      </w:r>
      <w:bookmarkEnd w:id="1"/>
    </w:p>
    <w:p w14:paraId="00EFAC0D" w14:textId="2E0ACD11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2892952" w14:textId="2726F8D8" w:rsidR="00FC247A" w:rsidRDefault="00FC247A" w:rsidP="00305D4D">
      <w:pPr>
        <w:pStyle w:val="BodyText"/>
      </w:pPr>
      <w:r>
        <w:t xml:space="preserve">In the WID on enhancements on MIMO </w:t>
      </w:r>
      <w:r>
        <w:fldChar w:fldCharType="begin"/>
      </w:r>
      <w:r>
        <w:instrText xml:space="preserve"> REF _Ref520721334 \r \h </w:instrText>
      </w:r>
      <w:r>
        <w:fldChar w:fldCharType="separate"/>
      </w:r>
      <w:r>
        <w:t>[1]</w:t>
      </w:r>
      <w:r>
        <w:fldChar w:fldCharType="end"/>
      </w:r>
      <w:r>
        <w:t xml:space="preserve">, one of the objectives is to conclude on the </w:t>
      </w:r>
      <w:r w:rsidR="00654EB4">
        <w:t>peak</w:t>
      </w:r>
      <w:r w:rsidR="00C65D68">
        <w:t>-</w:t>
      </w:r>
      <w:r w:rsidR="0081655B">
        <w:t>to</w:t>
      </w:r>
      <w:r w:rsidR="00C65D68">
        <w:t>-</w:t>
      </w:r>
      <w:r w:rsidR="0081655B">
        <w:t>average power</w:t>
      </w:r>
      <w:r w:rsidR="004C445F">
        <w:t xml:space="preserve"> ratio</w:t>
      </w:r>
      <w:r w:rsidR="0081655B">
        <w:t xml:space="preserve"> (</w:t>
      </w:r>
      <w:r>
        <w:t>PAPR</w:t>
      </w:r>
      <w:r w:rsidR="0081655B">
        <w:t>)</w:t>
      </w:r>
      <w:r>
        <w:t xml:space="preserve"> issue related to the Rel-15 mapping of DMRS </w:t>
      </w:r>
      <w:r w:rsidR="00B22D53">
        <w:t>for PDSCH/PUSCH</w:t>
      </w:r>
      <w:r w:rsidR="00321FEC">
        <w:t xml:space="preserve"> in CP-OFDM</w:t>
      </w:r>
      <w:r w:rsidR="001D7C7F">
        <w:t xml:space="preserve">. </w:t>
      </w:r>
    </w:p>
    <w:p w14:paraId="68F130F1" w14:textId="11E65808" w:rsidR="00FC247A" w:rsidRDefault="00FC247A" w:rsidP="00B22D53">
      <w:pPr>
        <w:pStyle w:val="BodyText"/>
        <w:rPr>
          <w:i/>
          <w:lang w:val="en-US"/>
        </w:rPr>
      </w:pPr>
      <w:r w:rsidRPr="00B22D53">
        <w:rPr>
          <w:i/>
          <w:lang w:val="en-US"/>
        </w:rPr>
        <w:t xml:space="preserve">Perform study and make conclusion in the first RAN1 meeting after start of the WI, and if needed, specify CSI-RS and DMRS (both downlink and uplink) enhancement for PAPR reduction for one or multiple layers (no </w:t>
      </w:r>
      <w:bookmarkStart w:id="2" w:name="_Hlk524598129"/>
      <w:r w:rsidRPr="00B22D53">
        <w:rPr>
          <w:i/>
          <w:lang w:val="en-US"/>
        </w:rPr>
        <w:t>change on RE mapping specified in Rel-15</w:t>
      </w:r>
      <w:bookmarkEnd w:id="2"/>
      <w:r w:rsidRPr="00B22D53">
        <w:rPr>
          <w:i/>
          <w:lang w:val="en-US"/>
        </w:rPr>
        <w:t>)</w:t>
      </w:r>
    </w:p>
    <w:p w14:paraId="2C718335" w14:textId="55A40A52" w:rsidR="007106BB" w:rsidRDefault="000D6B2E" w:rsidP="007106BB">
      <w:r>
        <w:t xml:space="preserve">The </w:t>
      </w:r>
      <w:r w:rsidR="001557F8">
        <w:t>CSI-</w:t>
      </w:r>
      <w:r w:rsidR="004A16F4">
        <w:t xml:space="preserve">RS </w:t>
      </w:r>
      <w:r>
        <w:t>PAPR issue</w:t>
      </w:r>
      <w:r w:rsidR="00473E8E">
        <w:t xml:space="preserve"> is</w:t>
      </w:r>
      <w:r>
        <w:t xml:space="preserve"> studied in </w:t>
      </w:r>
      <w:r w:rsidR="00CE540B">
        <w:fldChar w:fldCharType="begin"/>
      </w:r>
      <w:r w:rsidR="00CE540B">
        <w:instrText xml:space="preserve"> REF _Ref521489092 \r \h </w:instrText>
      </w:r>
      <w:r w:rsidR="00CE540B">
        <w:fldChar w:fldCharType="separate"/>
      </w:r>
      <w:r w:rsidR="00CE540B">
        <w:t>[2]</w:t>
      </w:r>
      <w:r w:rsidR="00CE540B">
        <w:fldChar w:fldCharType="end"/>
      </w:r>
      <w:r w:rsidR="00CE540B">
        <w:t xml:space="preserve"> </w:t>
      </w:r>
      <w:r w:rsidR="00582E5A">
        <w:t xml:space="preserve">from which </w:t>
      </w:r>
      <w:r w:rsidR="00813ECF">
        <w:t xml:space="preserve">it can be </w:t>
      </w:r>
      <w:r w:rsidR="00A93AE5">
        <w:t xml:space="preserve">concluded that the </w:t>
      </w:r>
      <w:r w:rsidR="00373AEC">
        <w:t xml:space="preserve">Rel-15 </w:t>
      </w:r>
      <w:r w:rsidR="00A93AE5">
        <w:t>CSI-</w:t>
      </w:r>
      <w:r w:rsidR="00373AEC">
        <w:t xml:space="preserve">RS mapping </w:t>
      </w:r>
      <w:r w:rsidR="00582E5A">
        <w:t xml:space="preserve">can increase the PAPR and CM </w:t>
      </w:r>
      <w:r w:rsidR="00A93AE5">
        <w:t xml:space="preserve">significantly </w:t>
      </w:r>
      <w:r w:rsidR="00582E5A">
        <w:t xml:space="preserve">in comparisons to </w:t>
      </w:r>
      <w:r w:rsidR="00A93AE5">
        <w:t>a waveform with Rayleigh distributed amplitude.</w:t>
      </w:r>
      <w:r w:rsidR="00D3727B">
        <w:t xml:space="preserve"> </w:t>
      </w:r>
      <w:r w:rsidR="00EF2BDD">
        <w:t>In this contribution</w:t>
      </w:r>
      <w:r w:rsidR="004D7C2B">
        <w:t>,</w:t>
      </w:r>
      <w:r w:rsidR="00EF2BDD">
        <w:t xml:space="preserve"> we </w:t>
      </w:r>
      <w:r w:rsidR="004D7C2B">
        <w:t>discuss Rel-16 enhancement</w:t>
      </w:r>
      <w:r w:rsidR="00EC1670">
        <w:t>s</w:t>
      </w:r>
      <w:r w:rsidR="004D7C2B">
        <w:t xml:space="preserve"> </w:t>
      </w:r>
      <w:r w:rsidR="00D86D6B">
        <w:t xml:space="preserve">to </w:t>
      </w:r>
      <w:r w:rsidR="00A93AE5">
        <w:t>CSI-</w:t>
      </w:r>
      <w:r w:rsidR="00D86D6B">
        <w:t>RS with respect to</w:t>
      </w:r>
    </w:p>
    <w:p w14:paraId="6C028183" w14:textId="0DCC60ED" w:rsidR="00473E8E" w:rsidRDefault="00473E8E" w:rsidP="00473E8E">
      <w:pPr>
        <w:pStyle w:val="ListParagraph"/>
        <w:numPr>
          <w:ilvl w:val="0"/>
          <w:numId w:val="41"/>
        </w:numPr>
      </w:pPr>
      <w:r>
        <w:t xml:space="preserve">PAPR and CM as of </w:t>
      </w:r>
      <w:r w:rsidR="0010048B">
        <w:t>a waveform with Rayleigh distributed amplitude</w:t>
      </w:r>
    </w:p>
    <w:p w14:paraId="19C341A7" w14:textId="2754670F" w:rsidR="007106BB" w:rsidRDefault="007106BB" w:rsidP="007106BB">
      <w:pPr>
        <w:pStyle w:val="ListParagraph"/>
        <w:numPr>
          <w:ilvl w:val="0"/>
          <w:numId w:val="41"/>
        </w:numPr>
      </w:pPr>
      <w:r>
        <w:t>Backward compatibility</w:t>
      </w:r>
    </w:p>
    <w:p w14:paraId="7FC8AA96" w14:textId="0E647FC4" w:rsidR="00CE540B" w:rsidRDefault="00EC1670" w:rsidP="00CE540B">
      <w:pPr>
        <w:pStyle w:val="ListParagraph"/>
        <w:numPr>
          <w:ilvl w:val="0"/>
          <w:numId w:val="41"/>
        </w:numPr>
      </w:pPr>
      <w:r>
        <w:t>Low c</w:t>
      </w:r>
      <w:r w:rsidR="007106BB">
        <w:t>omplexity</w:t>
      </w:r>
      <w:r w:rsidR="00D3727B">
        <w:t xml:space="preserve"> and </w:t>
      </w:r>
      <w:r w:rsidR="003E22B5">
        <w:t>small</w:t>
      </w:r>
      <w:r>
        <w:t xml:space="preserve"> s</w:t>
      </w:r>
      <w:r w:rsidR="007106BB">
        <w:t>pecification impacts</w:t>
      </w:r>
    </w:p>
    <w:p w14:paraId="46FE9008" w14:textId="348BD402" w:rsidR="00561DAC" w:rsidRDefault="00561DAC" w:rsidP="00561DAC">
      <w:pPr>
        <w:pStyle w:val="Heading1"/>
      </w:pPr>
      <w:r>
        <w:t>Discussion</w:t>
      </w:r>
      <w:r w:rsidR="005336DB">
        <w:t xml:space="preserve"> on Rel.16 CSI-RS solution</w:t>
      </w:r>
    </w:p>
    <w:p w14:paraId="284E9106" w14:textId="1D67AC69" w:rsidR="00EF2BDD" w:rsidRDefault="00EF2BDD" w:rsidP="00EF2BDD">
      <w:r>
        <w:t xml:space="preserve">The PAPR issue is a consequence of mapping same </w:t>
      </w:r>
      <w:r w:rsidR="00A026C2">
        <w:t>CSI-</w:t>
      </w:r>
      <w:r>
        <w:t>RS sequence to antenna ports across the CDM groups</w:t>
      </w:r>
      <w:r w:rsidR="00801F6F">
        <w:t xml:space="preserve"> in frequency domain</w:t>
      </w:r>
      <w:r>
        <w:t>. This results in a repetition of sequence values in the frequency domain which can translate to a higher PAPR than alternative mappings that would have avoided such repetition.</w:t>
      </w:r>
      <w:r w:rsidR="00473E8E">
        <w:t xml:space="preserve"> According to the WID</w:t>
      </w:r>
      <w:r w:rsidR="0054616C">
        <w:t xml:space="preserve"> </w:t>
      </w:r>
      <w:r w:rsidR="0054616C">
        <w:fldChar w:fldCharType="begin"/>
      </w:r>
      <w:r w:rsidR="0054616C">
        <w:instrText xml:space="preserve"> REF _Ref520721334 \r \h </w:instrText>
      </w:r>
      <w:r w:rsidR="0054616C">
        <w:fldChar w:fldCharType="separate"/>
      </w:r>
      <w:r w:rsidR="0054616C">
        <w:t>[1]</w:t>
      </w:r>
      <w:r w:rsidR="0054616C">
        <w:fldChar w:fldCharType="end"/>
      </w:r>
      <w:r w:rsidR="00473E8E">
        <w:t xml:space="preserve">, an enhancement of the </w:t>
      </w:r>
      <w:r w:rsidR="001E633E">
        <w:t>CSI-</w:t>
      </w:r>
      <w:r w:rsidR="00473E8E">
        <w:t xml:space="preserve">RS </w:t>
      </w:r>
      <w:r w:rsidR="0054616C">
        <w:t xml:space="preserve">should not change the </w:t>
      </w:r>
      <w:r w:rsidR="00473E8E">
        <w:t>RE mapping</w:t>
      </w:r>
      <w:r w:rsidR="002F7566">
        <w:t xml:space="preserve"> </w:t>
      </w:r>
      <w:r w:rsidR="0054616C">
        <w:t xml:space="preserve">specified in Rel-15. </w:t>
      </w:r>
      <w:r w:rsidR="00801F6F">
        <w:t>Hence</w:t>
      </w:r>
      <w:r w:rsidR="0054616C">
        <w:t xml:space="preserve">, a solution to the PAPR issue shall not change the mapping of </w:t>
      </w:r>
      <w:r w:rsidR="001E633E">
        <w:t>CSI-</w:t>
      </w:r>
      <w:r w:rsidR="0054616C">
        <w:t xml:space="preserve">RS ports with respect to subcarrier and symbol indices </w:t>
      </w:r>
      <m:oMath>
        <m:r>
          <w:rPr>
            <w:rFonts w:ascii="Cambria Math" w:hAnsi="Cambria Math"/>
          </w:rPr>
          <m:t>k,l</m:t>
        </m:r>
      </m:oMath>
      <w:r w:rsidR="00CE7CC5">
        <w:t>, r</w:t>
      </w:r>
      <w:proofErr w:type="spellStart"/>
      <w:r w:rsidR="00CE7CC5">
        <w:t>espectively</w:t>
      </w:r>
      <w:proofErr w:type="spellEnd"/>
      <w:r w:rsidR="00CE7CC5">
        <w:t>.</w:t>
      </w:r>
    </w:p>
    <w:p w14:paraId="3CE7A88C" w14:textId="3D343DF5" w:rsidR="0007398C" w:rsidRDefault="008970BE" w:rsidP="00F65970">
      <w:r>
        <w:t xml:space="preserve">To solve the PAPR issue, </w:t>
      </w:r>
      <w:r w:rsidR="00F65970">
        <w:t>we propose</w:t>
      </w:r>
      <w:r w:rsidR="0007398C">
        <w:t xml:space="preserve"> to individually control, for each CDM group, whether the Rel.15 sequence mapping, or a new, Rel.16 sequence mapping should be used. For example, assume</w:t>
      </w:r>
      <w:r w:rsidR="00F65970">
        <w:t xml:space="preserve"> in a hypothetical example</w:t>
      </w:r>
      <w:r w:rsidR="0007398C">
        <w:t xml:space="preserve"> that the two last CDM groups </w:t>
      </w:r>
      <w:r w:rsidR="00F65970">
        <w:t xml:space="preserve">are </w:t>
      </w:r>
      <w:r w:rsidR="0007398C">
        <w:t>transmitted through the same PA while the first CDM group is transmitted through another PA. Then the network can configure a Rel.16</w:t>
      </w:r>
      <w:r w:rsidR="00F65970">
        <w:t xml:space="preserve"> UE</w:t>
      </w:r>
      <w:r w:rsidR="0007398C">
        <w:t>, with the Rel.15 type of mapping to the first and second CDM groups, while defining a new sequence (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(0),</m:t>
        </m:r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(1)</m:t>
        </m:r>
      </m:oMath>
      <w:r w:rsidR="0007398C">
        <w:t xml:space="preserve">) for the third CDM group. Hence, the PAPR issue of the first PA is removed. </w:t>
      </w:r>
    </w:p>
    <w:p w14:paraId="1E39CEC4" w14:textId="06F8D64F" w:rsidR="0007398C" w:rsidRDefault="00F65970" w:rsidP="0007398C">
      <w:pPr>
        <w:pStyle w:val="BodyText"/>
      </w:pPr>
      <w:r>
        <w:t>This means that a Rel.15 UE</w:t>
      </w:r>
      <w:r w:rsidR="0007398C">
        <w:t xml:space="preserve">, can in this example be configured a CSI-RS resource of the first and second CDM group while the </w:t>
      </w:r>
      <w:r>
        <w:t>Rel.16 UE</w:t>
      </w:r>
      <w:r w:rsidR="0007398C">
        <w:t xml:space="preserve"> is configured a CSI-RS resource using all three CDM groups. Hence, the antenna ports for the </w:t>
      </w:r>
      <w:r>
        <w:t>Rel.15</w:t>
      </w:r>
      <w:r w:rsidR="0007398C">
        <w:t xml:space="preserve"> CSI-RS resource is a subset of the antenna ports of the </w:t>
      </w:r>
      <w:r>
        <w:t>Rel.16</w:t>
      </w:r>
      <w:r w:rsidR="0007398C">
        <w:t xml:space="preserve"> CSI-RS resource, when CDM groups are transmitted through same PA</w:t>
      </w:r>
      <w:r>
        <w:t xml:space="preserve"> which maximizes the re-use of CSI-RS resources and the minimize the additional overhead.</w:t>
      </w:r>
    </w:p>
    <w:p w14:paraId="2ABDE8C1" w14:textId="008BF3C6" w:rsidR="0007398C" w:rsidRDefault="0007398C" w:rsidP="0007398C">
      <w:pPr>
        <w:pStyle w:val="BodyText"/>
      </w:pPr>
      <w:r>
        <w:t>Note that the possibility to configure CDM</w:t>
      </w:r>
      <w:r w:rsidR="00F65970">
        <w:t xml:space="preserve"> groups of Rel.16</w:t>
      </w:r>
      <w:r>
        <w:t xml:space="preserve"> UEs with either Rel.15 sequence mapping or Rel.16 sequence mapping is crucial for reducing CSI-RS overhead. If the Rel.16 sequence mapping would imply different sequences per CDM group, then Rel.15 UEs would only be able to share CSI-RS antenna ports from at most one CDM group (if one CDM group of Rel.16 re-use the Rel.15 sequence).</w:t>
      </w:r>
    </w:p>
    <w:p w14:paraId="52970CC1" w14:textId="3DE86399" w:rsidR="0007398C" w:rsidRDefault="0007398C" w:rsidP="0007398C">
      <w:pPr>
        <w:pStyle w:val="BodyText"/>
      </w:pPr>
      <w:r>
        <w:t xml:space="preserve">This is illustrated by </w:t>
      </w:r>
      <w:r w:rsidR="00F65970">
        <w:t xml:space="preserve">Figure 1 </w:t>
      </w:r>
      <w:r>
        <w:t xml:space="preserve">where the Rel-15 sequence is mapped to subcarriers of CDM group 0 and 1, in which corresponding CSI-RS antenna ports are transmitted through different power amplifiers. The Rel.16 sequence,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 xml:space="preserve">(m), </m:t>
        </m:r>
      </m:oMath>
      <w:r>
        <w:t>is mapped to subcarriers of CDM group 2. In this illustration, where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+2</m:t>
        </m:r>
      </m:oMath>
      <w: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+4</m:t>
        </m:r>
      </m:oMath>
      <w:r>
        <w:t xml:space="preserve">, Rel.15 UEs can be configured to perform measurements on the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p0,p1,p2,p3</m:t>
            </m:r>
          </m:e>
        </m:d>
      </m:oMath>
      <w:r>
        <w:t xml:space="preserve"> whereas Rel.16 UEs can be configured to perform measurements on the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p0,p1,p2,p3,p4,p5</m:t>
            </m:r>
          </m:e>
        </m:d>
      </m:oMath>
      <w:r>
        <w:t xml:space="preserve">. </w:t>
      </w:r>
    </w:p>
    <w:p w14:paraId="07D11D63" w14:textId="77777777" w:rsidR="0007398C" w:rsidRDefault="0007398C" w:rsidP="0007398C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6DC15D6A" wp14:editId="2E29A45E">
            <wp:extent cx="3254400" cy="23616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400" cy="236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10733" w14:textId="3F953788" w:rsidR="0007398C" w:rsidRDefault="0007398C" w:rsidP="0007398C">
      <w:pPr>
        <w:pStyle w:val="Caption"/>
      </w:pPr>
      <w:r>
        <w:t xml:space="preserve"> 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65970">
        <w:rPr>
          <w:noProof/>
        </w:rPr>
        <w:t>1</w:t>
      </w:r>
      <w:r>
        <w:rPr>
          <w:noProof/>
        </w:rPr>
        <w:fldChar w:fldCharType="end"/>
      </w:r>
      <w:r>
        <w:t>. Rel.15 sequence mapped to CDM groups with corresponding CSI-RS antenna ports being transmitted through different power amplifiers.</w:t>
      </w:r>
    </w:p>
    <w:p w14:paraId="315E1E1F" w14:textId="7D135C7F" w:rsidR="0007398C" w:rsidRDefault="0007398C" w:rsidP="0007398C">
      <w:pPr>
        <w:pStyle w:val="BodyText"/>
      </w:pPr>
      <w:r>
        <w:t xml:space="preserve">An </w:t>
      </w:r>
      <w:r w:rsidR="00F65970">
        <w:t>open issue</w:t>
      </w:r>
      <w:r>
        <w:t xml:space="preserve"> is how to configure the sequence per CDM group for new terminals. The sequence is defined by the seed,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 w:hAnsi="Cambria Math"/>
          </w:rPr>
          <m:t xml:space="preserve"> </m:t>
        </m:r>
      </m:oMath>
      <w:r>
        <w:t xml:space="preserve">and the identified desired property is the possibility that for a given CDM group, fall back to the default, </w:t>
      </w:r>
      <w:r w:rsidR="00F65970">
        <w:t>Rel.15</w:t>
      </w:r>
      <w:r>
        <w:t xml:space="preserve"> </w:t>
      </w:r>
      <w:r w:rsidR="00F65970">
        <w:t>behaviour</w:t>
      </w:r>
      <w:r>
        <w:t>.</w:t>
      </w:r>
    </w:p>
    <w:p w14:paraId="7661A29A" w14:textId="54506A6A" w:rsidR="0007398C" w:rsidRDefault="00F65970" w:rsidP="00F65970">
      <w:pPr>
        <w:pStyle w:val="BodyText"/>
      </w:pPr>
      <w:r>
        <w:t xml:space="preserve">Hence, </w:t>
      </w:r>
      <w:r w:rsidR="0007398C">
        <w:t xml:space="preserve">the seed of the pseudo-random binary sequence generator that can be configured for new terminals for CDM group </w:t>
      </w:r>
      <m:oMath>
        <m:r>
          <w:rPr>
            <w:rFonts w:ascii="Cambria Math" w:hAnsi="Cambria Math" w:cs="Arial"/>
          </w:rPr>
          <m:t>λ</m:t>
        </m:r>
      </m:oMath>
      <w:r w:rsidR="0007398C">
        <w:t xml:space="preserve"> </w:t>
      </w:r>
      <w:r>
        <w:t xml:space="preserve">(if we re-use DMRS terminology) </w:t>
      </w:r>
      <w:r w:rsidR="0007398C">
        <w:t>is given by</w:t>
      </w:r>
    </w:p>
    <w:p w14:paraId="1AA7E6A8" w14:textId="2EDDACC0" w:rsidR="0007398C" w:rsidRPr="009A6B5F" w:rsidRDefault="00A10C03" w:rsidP="0007398C">
      <w:pPr>
        <w:pStyle w:val="BodyText"/>
        <w:jc w:val="center"/>
        <w:rPr>
          <w:lang w:val="sv-SE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nor/>
              </m:rPr>
              <w:rPr>
                <w:rFonts w:ascii="Symbol" w:hAnsi="Symbol"/>
              </w:rPr>
              <m:t></m:t>
            </m:r>
          </m:e>
        </m:d>
        <m:r>
          <w:rPr>
            <w:rFonts w:ascii="Cambria Math" w:hAnsi="Cambria Math"/>
            <w:lang w:val="sv-SE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sv-SE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sv-SE"/>
                  </w:rPr>
                  <m:t>10+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m:rPr>
                        <m:nor/>
                      </m:rPr>
                      <w:rPr>
                        <w:rFonts w:ascii="Symbol" w:hAnsi="Symbol"/>
                      </w:rPr>
                      <m:t>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∙3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val="sv-SE"/>
                      </w:rPr>
                      <m:t>∙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  <m:r>
                      <w:rPr>
                        <w:rFonts w:ascii="Cambria Math" w:hAnsi="Cambria Math"/>
                        <w:lang w:val="sv-SE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lang w:val="sv-SE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w:rPr>
                    <w:rFonts w:ascii="Cambria Math" w:hAnsi="Cambria Math"/>
                    <w:lang w:val="sv-SE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  <w:lang w:val="sv-SE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+1</m:t>
                </m:r>
              </m:e>
            </m:d>
            <m:r>
              <w:rPr>
                <w:rFonts w:ascii="Cambria Math" w:hAnsi="Cambria Math"/>
                <w:lang w:val="sv-SE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sv-SE"/>
                  </w:rPr>
                  <m:t>2</m:t>
                </m:r>
              </m:e>
              <m:sup>
                <m:r>
                  <w:rPr>
                    <w:rFonts w:ascii="Cambria Math" w:hAnsi="Cambria Math"/>
                    <w:lang w:val="sv-SE"/>
                  </w:rPr>
                  <m:t>10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m:rPr>
                        <m:nor/>
                      </m:rPr>
                      <w:rPr>
                        <w:rFonts w:ascii="Symbol" w:hAnsi="Symbol"/>
                      </w:rPr>
                      <m:t>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∙</m:t>
                </m:r>
                <m:r>
                  <w:rPr>
                    <w:rFonts w:ascii="Cambria Math" w:hAnsi="Cambria Math"/>
                  </w:rPr>
                  <m:t>λ</m:t>
                </m:r>
              </m:e>
            </m:d>
            <m:r>
              <w:rPr>
                <w:rFonts w:ascii="Cambria Math" w:hAnsi="Cambria Math"/>
                <w:lang w:val="sv-SE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ID</m:t>
                </m:r>
              </m:sub>
            </m:sSub>
          </m:e>
        </m:d>
        <m:r>
          <m:rPr>
            <m:nor/>
          </m:rPr>
          <w:rPr>
            <w:rFonts w:ascii="Cambria Math" w:hAnsi="Cambria Math"/>
            <w:lang w:val="sv-SE"/>
          </w:rPr>
          <m:t>mod</m:t>
        </m:r>
        <m:r>
          <w:rPr>
            <w:rFonts w:ascii="Cambria Math" w:hAnsi="Cambria Math"/>
            <w:lang w:val="sv-SE"/>
          </w:rPr>
          <m:t xml:space="preserve">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sv-SE"/>
              </w:rPr>
              <m:t>2</m:t>
            </m:r>
          </m:e>
          <m:sup>
            <m:r>
              <w:rPr>
                <w:rFonts w:ascii="Cambria Math" w:hAnsi="Cambria Math"/>
                <w:lang w:val="sv-SE"/>
              </w:rPr>
              <m:t>31</m:t>
            </m:r>
          </m:sup>
        </m:sSup>
      </m:oMath>
      <w:r w:rsidR="00F65970" w:rsidRPr="009A6B5F">
        <w:rPr>
          <w:lang w:val="sv-SE"/>
        </w:rPr>
        <w:t xml:space="preserve">     </w:t>
      </w:r>
    </w:p>
    <w:p w14:paraId="3648867C" w14:textId="6F09EB72" w:rsidR="0007398C" w:rsidRDefault="0007398C" w:rsidP="0007398C">
      <w:pPr>
        <w:pStyle w:val="BodyText"/>
      </w:pPr>
      <w:r>
        <w:t xml:space="preserve">Where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λ</m:t>
            </m:r>
          </m:sub>
        </m:sSub>
      </m:oMath>
      <w:r>
        <w:t xml:space="preserve"> </w:t>
      </w:r>
      <w:r w:rsidR="005336DB">
        <w:t xml:space="preserve">is a higher layer configured parameter per CDM group in the CSI-RS resource configuration that take the value </w:t>
      </w:r>
      <w:r>
        <w:t xml:space="preserve">“1” if CDM group </w:t>
      </w:r>
      <m:oMath>
        <m:r>
          <w:rPr>
            <w:rFonts w:ascii="Cambria Math" w:hAnsi="Cambria Math" w:cs="Arial"/>
          </w:rPr>
          <m:t>λ</m:t>
        </m:r>
      </m:oMath>
      <w:r>
        <w:t xml:space="preserve"> should use a new sequence and “0” if CDM group </w:t>
      </w:r>
      <m:oMath>
        <m:r>
          <w:rPr>
            <w:rFonts w:ascii="Cambria Math" w:hAnsi="Cambria Math" w:cs="Arial"/>
          </w:rPr>
          <m:t>λ</m:t>
        </m:r>
      </m:oMath>
      <w:r>
        <w:t xml:space="preserve"> should use the legacy, Rel.15 sequence. </w:t>
      </w:r>
    </w:p>
    <w:p w14:paraId="175C1984" w14:textId="7D1AFF19" w:rsidR="0007398C" w:rsidRPr="005425AC" w:rsidRDefault="0007398C" w:rsidP="0007398C">
      <w:pPr>
        <w:pStyle w:val="BodyText"/>
      </w:pPr>
      <w:r>
        <w:t xml:space="preserve">A binary representation of the seed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nor/>
              </m:rPr>
              <w:rPr>
                <w:rFonts w:ascii="Symbol" w:hAnsi="Symbol"/>
              </w:rPr>
              <m:t></m:t>
            </m:r>
          </m:e>
        </m:d>
      </m:oMath>
      <w:r>
        <w:t xml:space="preserve"> is used to initialize the linear shift-register of a length-31 Gold sequence generator. </w:t>
      </w:r>
      <w:r w:rsidR="00D82A76">
        <w:t>Figure 2</w:t>
      </w:r>
      <w:r>
        <w:t xml:space="preserve"> shows how the components of the seed expression (1) affects different parts of this shift-register when 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w:rPr>
                <w:rFonts w:ascii="Cambria Math" w:hAnsi="Cambria Math" w:cs="Arial"/>
              </w:rPr>
              <m:t>b</m:t>
            </m:r>
          </m:e>
          <m:sub>
            <m:r>
              <w:rPr>
                <w:rFonts w:ascii="Cambria Math" w:hAnsi="Cambria Math" w:cs="Arial"/>
              </w:rPr>
              <m:t>λ</m:t>
            </m:r>
          </m:sub>
        </m:sSub>
        <m:r>
          <w:rPr>
            <w:rFonts w:ascii="Cambria Math" w:hAnsi="Cambria Math"/>
          </w:rPr>
          <m:t>=1</m:t>
        </m:r>
      </m:oMath>
      <w:r>
        <w:t xml:space="preserve"> and </w:t>
      </w:r>
      <m:oMath>
        <m:r>
          <m:rPr>
            <m:nor/>
          </m:rPr>
          <w:rPr>
            <w:rFonts w:ascii="Symbol" w:hAnsi="Symbol"/>
          </w:rPr>
          <m:t></m:t>
        </m:r>
      </m:oMath>
      <w:r>
        <w:t xml:space="preserve"> can be represented by 3 bits.</w:t>
      </w:r>
    </w:p>
    <w:p w14:paraId="434BA7F5" w14:textId="77777777" w:rsidR="0007398C" w:rsidRDefault="0007398C" w:rsidP="0007398C">
      <w:pPr>
        <w:pStyle w:val="BodyText"/>
        <w:jc w:val="center"/>
      </w:pPr>
      <w:r>
        <w:rPr>
          <w:noProof/>
        </w:rPr>
        <w:drawing>
          <wp:inline distT="0" distB="0" distL="0" distR="0" wp14:anchorId="0E93838B" wp14:editId="4C2A135C">
            <wp:extent cx="5378400" cy="838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2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8400" cy="8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73506" w14:textId="26382296" w:rsidR="0007398C" w:rsidRDefault="0007398C" w:rsidP="0007398C">
      <w:pPr>
        <w:pStyle w:val="Caption"/>
      </w:pPr>
      <w:bookmarkStart w:id="3" w:name="_Ref5279929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336DB">
        <w:rPr>
          <w:noProof/>
        </w:rPr>
        <w:t>2</w:t>
      </w:r>
      <w:r>
        <w:rPr>
          <w:noProof/>
        </w:rPr>
        <w:fldChar w:fldCharType="end"/>
      </w:r>
      <w:bookmarkEnd w:id="3"/>
      <w:r>
        <w:t>. Example of an initialization of a length-31 linear shift-register for generating Rel-16 CSI-RS pseudo-random binary sequences (</w:t>
      </w:r>
      <m:oMath>
        <m:sSub>
          <m:sSubPr>
            <m:ctrlPr>
              <w:rPr>
                <w:rFonts w:ascii="Cambria Math" w:hAnsi="Cambria Math" w:cs="Arial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Arial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 w:cs="Arial"/>
              </w:rPr>
              <m:t>λ</m:t>
            </m:r>
          </m:sub>
        </m:sSub>
        <m:r>
          <m:rPr>
            <m:sty m:val="bi"/>
          </m:rPr>
          <w:rPr>
            <w:rFonts w:ascii="Cambria Math" w:hAnsi="Cambria Math"/>
          </w:rPr>
          <m:t>=1)</m:t>
        </m:r>
      </m:oMath>
      <w:r>
        <w:t xml:space="preserve"> </w:t>
      </w:r>
    </w:p>
    <w:p w14:paraId="203A0AE9" w14:textId="77777777" w:rsidR="0007398C" w:rsidRDefault="0007398C" w:rsidP="0007398C">
      <w:pPr>
        <w:pStyle w:val="BodyText"/>
      </w:pPr>
      <w:r>
        <w:t xml:space="preserve">The parameters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</m:oMath>
      <w:r>
        <w:t xml:space="preserve"> for the configured CDM groups </w:t>
      </w:r>
      <m:oMath>
        <m:r>
          <w:rPr>
            <w:rFonts w:ascii="Cambria Math" w:hAnsi="Cambria Math" w:cs="Arial"/>
          </w:rPr>
          <m:t>λ=0,1,…</m:t>
        </m:r>
      </m:oMath>
      <w:r>
        <w:t xml:space="preserve"> that maps to the CDM groups indexed by the subcarriers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</m:t>
        </m:r>
      </m:oMath>
      <w:r>
        <w:t xml:space="preserve"> for the new terminals are included in the RRC configuration message of the CSI-RS. For Rel.15 terminals, all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λ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by definition.</w:t>
      </w:r>
    </w:p>
    <w:p w14:paraId="1A001EDA" w14:textId="77777777" w:rsidR="0007398C" w:rsidRDefault="0007398C" w:rsidP="00CC127F"/>
    <w:p w14:paraId="1AFE0D37" w14:textId="40323657" w:rsidR="00561DAC" w:rsidRDefault="003E3B3D" w:rsidP="00D603C4">
      <w:pPr>
        <w:pStyle w:val="Heading1"/>
      </w:pPr>
      <w:r>
        <w:t>Conclusion</w:t>
      </w:r>
    </w:p>
    <w:p w14:paraId="4F34FAFD" w14:textId="37FD4845" w:rsidR="005704AC" w:rsidRPr="002D7B37" w:rsidRDefault="002644DE" w:rsidP="005336DB">
      <w:pPr>
        <w:rPr>
          <w:lang w:val="en-US"/>
        </w:rPr>
      </w:pPr>
      <w:r>
        <w:t xml:space="preserve">In this contribution, </w:t>
      </w:r>
      <w:r w:rsidR="005336DB">
        <w:t>we discussed a Rel-16 CSI-RS solution that reduces the PAPR for CSI-RS to the same level as the data symbols and which also maximizes the re-use of CDM groups between Rel.15 and Rel-16 terminals, to reduce overhead.</w:t>
      </w:r>
    </w:p>
    <w:p w14:paraId="0DEF49B4" w14:textId="7F840ECB" w:rsidR="0045141A" w:rsidRDefault="0026523C" w:rsidP="0026523C">
      <w:pPr>
        <w:pStyle w:val="Heading1"/>
      </w:pPr>
      <w:r>
        <w:lastRenderedPageBreak/>
        <w:t>References</w:t>
      </w:r>
    </w:p>
    <w:p w14:paraId="36DBB74C" w14:textId="06BA1A5C" w:rsidR="00B056E9" w:rsidRDefault="00FC247A" w:rsidP="00B056E9">
      <w:pPr>
        <w:pStyle w:val="Reference"/>
      </w:pPr>
      <w:bookmarkStart w:id="4" w:name="_Ref520721334"/>
      <w:r w:rsidRPr="00267824">
        <w:t>RP-181453, Enhancements on MIMO for NR</w:t>
      </w:r>
      <w:bookmarkEnd w:id="4"/>
    </w:p>
    <w:p w14:paraId="1EC9B884" w14:textId="2E36D8F4" w:rsidR="006C1AE8" w:rsidRDefault="00CE540B" w:rsidP="0026523C">
      <w:pPr>
        <w:pStyle w:val="Reference"/>
      </w:pPr>
      <w:bookmarkStart w:id="5" w:name="_Ref521489092"/>
      <w:r w:rsidRPr="00CE540B">
        <w:rPr>
          <w:lang w:val="en-US"/>
        </w:rPr>
        <w:t>R1-181</w:t>
      </w:r>
      <w:r w:rsidR="009A6B5F">
        <w:rPr>
          <w:lang w:val="en-US"/>
        </w:rPr>
        <w:t>3262</w:t>
      </w:r>
      <w:r w:rsidRPr="00CE540B">
        <w:t>,</w:t>
      </w:r>
      <w:r>
        <w:t xml:space="preserve"> “</w:t>
      </w:r>
      <w:r w:rsidR="0007398C">
        <w:t>Further details of RS PAPR reduction</w:t>
      </w:r>
      <w:r>
        <w:t>”</w:t>
      </w:r>
      <w:r w:rsidR="00870DCD">
        <w:t>, Ericsson</w:t>
      </w:r>
      <w:bookmarkEnd w:id="5"/>
    </w:p>
    <w:sectPr w:rsidR="006C1AE8" w:rsidSect="00C02A4C">
      <w:headerReference w:type="even" r:id="rId15"/>
      <w:footerReference w:type="default" r:id="rId16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FB3D7" w14:textId="77777777" w:rsidR="00A10C03" w:rsidRDefault="00A10C03">
      <w:r>
        <w:separator/>
      </w:r>
    </w:p>
  </w:endnote>
  <w:endnote w:type="continuationSeparator" w:id="0">
    <w:p w14:paraId="26110380" w14:textId="77777777" w:rsidR="00A10C03" w:rsidRDefault="00A1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610252" w:rsidRDefault="0061025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275B2" w14:textId="77777777" w:rsidR="00A10C03" w:rsidRDefault="00A10C03">
      <w:r>
        <w:separator/>
      </w:r>
    </w:p>
  </w:footnote>
  <w:footnote w:type="continuationSeparator" w:id="0">
    <w:p w14:paraId="5E32DF5B" w14:textId="77777777" w:rsidR="00A10C03" w:rsidRDefault="00A10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610252" w:rsidRDefault="006102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04A4F5C"/>
    <w:multiLevelType w:val="hybridMultilevel"/>
    <w:tmpl w:val="86B43AC6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C734FC5"/>
    <w:multiLevelType w:val="hybridMultilevel"/>
    <w:tmpl w:val="F51E3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27A0C3F"/>
    <w:multiLevelType w:val="hybridMultilevel"/>
    <w:tmpl w:val="FEE092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5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6CE39CF"/>
    <w:multiLevelType w:val="hybridMultilevel"/>
    <w:tmpl w:val="DEAAA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28"/>
  </w:num>
  <w:num w:numId="3">
    <w:abstractNumId w:val="19"/>
  </w:num>
  <w:num w:numId="4">
    <w:abstractNumId w:val="20"/>
  </w:num>
  <w:num w:numId="5">
    <w:abstractNumId w:val="14"/>
  </w:num>
  <w:num w:numId="6">
    <w:abstractNumId w:val="24"/>
  </w:num>
  <w:num w:numId="7">
    <w:abstractNumId w:val="30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9"/>
  </w:num>
  <w:num w:numId="14">
    <w:abstractNumId w:val="16"/>
  </w:num>
  <w:num w:numId="15">
    <w:abstractNumId w:val="18"/>
  </w:num>
  <w:num w:numId="16">
    <w:abstractNumId w:val="40"/>
  </w:num>
  <w:num w:numId="17">
    <w:abstractNumId w:val="34"/>
  </w:num>
  <w:num w:numId="18">
    <w:abstractNumId w:val="6"/>
  </w:num>
  <w:num w:numId="19">
    <w:abstractNumId w:val="39"/>
  </w:num>
  <w:num w:numId="20">
    <w:abstractNumId w:val="9"/>
  </w:num>
  <w:num w:numId="21">
    <w:abstractNumId w:val="32"/>
  </w:num>
  <w:num w:numId="22">
    <w:abstractNumId w:val="31"/>
  </w:num>
  <w:num w:numId="23">
    <w:abstractNumId w:val="11"/>
  </w:num>
  <w:num w:numId="24">
    <w:abstractNumId w:val="22"/>
  </w:num>
  <w:num w:numId="25">
    <w:abstractNumId w:val="38"/>
  </w:num>
  <w:num w:numId="26">
    <w:abstractNumId w:val="37"/>
  </w:num>
  <w:num w:numId="27">
    <w:abstractNumId w:val="35"/>
  </w:num>
  <w:num w:numId="28">
    <w:abstractNumId w:val="27"/>
  </w:num>
  <w:num w:numId="29">
    <w:abstractNumId w:val="7"/>
  </w:num>
  <w:num w:numId="30">
    <w:abstractNumId w:val="8"/>
  </w:num>
  <w:num w:numId="31">
    <w:abstractNumId w:val="10"/>
  </w:num>
  <w:num w:numId="32">
    <w:abstractNumId w:val="33"/>
  </w:num>
  <w:num w:numId="33">
    <w:abstractNumId w:val="42"/>
  </w:num>
  <w:num w:numId="34">
    <w:abstractNumId w:val="17"/>
  </w:num>
  <w:num w:numId="35">
    <w:abstractNumId w:val="26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5"/>
  </w:num>
  <w:num w:numId="38">
    <w:abstractNumId w:val="13"/>
  </w:num>
  <w:num w:numId="39">
    <w:abstractNumId w:val="41"/>
  </w:num>
  <w:num w:numId="40">
    <w:abstractNumId w:val="23"/>
  </w:num>
  <w:num w:numId="41">
    <w:abstractNumId w:val="4"/>
  </w:num>
  <w:num w:numId="42">
    <w:abstractNumId w:val="21"/>
  </w:num>
  <w:num w:numId="43">
    <w:abstractNumId w:val="36"/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33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5E0"/>
    <w:rsid w:val="00002953"/>
    <w:rsid w:val="00002A37"/>
    <w:rsid w:val="00003F5E"/>
    <w:rsid w:val="00006446"/>
    <w:rsid w:val="00006512"/>
    <w:rsid w:val="00006896"/>
    <w:rsid w:val="0000736E"/>
    <w:rsid w:val="00007CDC"/>
    <w:rsid w:val="00011B28"/>
    <w:rsid w:val="000124DF"/>
    <w:rsid w:val="00012B1E"/>
    <w:rsid w:val="00013744"/>
    <w:rsid w:val="00015D15"/>
    <w:rsid w:val="00016285"/>
    <w:rsid w:val="00016613"/>
    <w:rsid w:val="00016F17"/>
    <w:rsid w:val="00017ECF"/>
    <w:rsid w:val="00021F7C"/>
    <w:rsid w:val="00022AD0"/>
    <w:rsid w:val="00022E0A"/>
    <w:rsid w:val="0002564D"/>
    <w:rsid w:val="00025ECA"/>
    <w:rsid w:val="0002694F"/>
    <w:rsid w:val="00027643"/>
    <w:rsid w:val="00030B30"/>
    <w:rsid w:val="000325B8"/>
    <w:rsid w:val="00034521"/>
    <w:rsid w:val="00034C15"/>
    <w:rsid w:val="00035802"/>
    <w:rsid w:val="00036BA1"/>
    <w:rsid w:val="00040596"/>
    <w:rsid w:val="00042009"/>
    <w:rsid w:val="000421EF"/>
    <w:rsid w:val="000422E2"/>
    <w:rsid w:val="00042754"/>
    <w:rsid w:val="00042F22"/>
    <w:rsid w:val="000444EF"/>
    <w:rsid w:val="00045AA3"/>
    <w:rsid w:val="000466D5"/>
    <w:rsid w:val="0004749D"/>
    <w:rsid w:val="00051235"/>
    <w:rsid w:val="00052A07"/>
    <w:rsid w:val="000534E3"/>
    <w:rsid w:val="000546DE"/>
    <w:rsid w:val="00054A0B"/>
    <w:rsid w:val="0005606A"/>
    <w:rsid w:val="0005607A"/>
    <w:rsid w:val="0005682F"/>
    <w:rsid w:val="00057117"/>
    <w:rsid w:val="0005715F"/>
    <w:rsid w:val="00060465"/>
    <w:rsid w:val="00060DB1"/>
    <w:rsid w:val="0006128C"/>
    <w:rsid w:val="000616E7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89E"/>
    <w:rsid w:val="00071A7D"/>
    <w:rsid w:val="00071CAA"/>
    <w:rsid w:val="00071EA6"/>
    <w:rsid w:val="00072530"/>
    <w:rsid w:val="000738D2"/>
    <w:rsid w:val="0007398C"/>
    <w:rsid w:val="000741A9"/>
    <w:rsid w:val="00074BEA"/>
    <w:rsid w:val="000753A5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DC"/>
    <w:rsid w:val="0009009F"/>
    <w:rsid w:val="00091557"/>
    <w:rsid w:val="00091696"/>
    <w:rsid w:val="000924C1"/>
    <w:rsid w:val="000924F0"/>
    <w:rsid w:val="00093316"/>
    <w:rsid w:val="00093474"/>
    <w:rsid w:val="00093C48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56F2"/>
    <w:rsid w:val="000A604F"/>
    <w:rsid w:val="000A6F80"/>
    <w:rsid w:val="000B1071"/>
    <w:rsid w:val="000B2139"/>
    <w:rsid w:val="000B2548"/>
    <w:rsid w:val="000B2719"/>
    <w:rsid w:val="000B2CFF"/>
    <w:rsid w:val="000B34A6"/>
    <w:rsid w:val="000B3A8F"/>
    <w:rsid w:val="000B4AB9"/>
    <w:rsid w:val="000B58C3"/>
    <w:rsid w:val="000B61E9"/>
    <w:rsid w:val="000B6D5F"/>
    <w:rsid w:val="000B7B60"/>
    <w:rsid w:val="000C165A"/>
    <w:rsid w:val="000C1AEB"/>
    <w:rsid w:val="000C25AD"/>
    <w:rsid w:val="000C2CC5"/>
    <w:rsid w:val="000C2E19"/>
    <w:rsid w:val="000C4377"/>
    <w:rsid w:val="000C4C24"/>
    <w:rsid w:val="000C4E23"/>
    <w:rsid w:val="000C7518"/>
    <w:rsid w:val="000D0D07"/>
    <w:rsid w:val="000D0E7E"/>
    <w:rsid w:val="000D0F2B"/>
    <w:rsid w:val="000D13EA"/>
    <w:rsid w:val="000D1880"/>
    <w:rsid w:val="000D22B4"/>
    <w:rsid w:val="000D316F"/>
    <w:rsid w:val="000D42E8"/>
    <w:rsid w:val="000D4797"/>
    <w:rsid w:val="000D60E3"/>
    <w:rsid w:val="000D6B2E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4B4C"/>
    <w:rsid w:val="000F600C"/>
    <w:rsid w:val="000F6D00"/>
    <w:rsid w:val="000F6DF3"/>
    <w:rsid w:val="0010048B"/>
    <w:rsid w:val="001005FF"/>
    <w:rsid w:val="00101484"/>
    <w:rsid w:val="00101FEC"/>
    <w:rsid w:val="001023BF"/>
    <w:rsid w:val="0010429B"/>
    <w:rsid w:val="0010488A"/>
    <w:rsid w:val="001062FB"/>
    <w:rsid w:val="001063E6"/>
    <w:rsid w:val="001070C4"/>
    <w:rsid w:val="0010715B"/>
    <w:rsid w:val="00107EE9"/>
    <w:rsid w:val="00110458"/>
    <w:rsid w:val="001118A8"/>
    <w:rsid w:val="001133A2"/>
    <w:rsid w:val="00113CF4"/>
    <w:rsid w:val="00114001"/>
    <w:rsid w:val="00114642"/>
    <w:rsid w:val="001153EA"/>
    <w:rsid w:val="00115643"/>
    <w:rsid w:val="00115ACE"/>
    <w:rsid w:val="00116765"/>
    <w:rsid w:val="001170AB"/>
    <w:rsid w:val="001219F5"/>
    <w:rsid w:val="00121A20"/>
    <w:rsid w:val="0012320A"/>
    <w:rsid w:val="0012377F"/>
    <w:rsid w:val="00124314"/>
    <w:rsid w:val="00126B27"/>
    <w:rsid w:val="00126B4A"/>
    <w:rsid w:val="00126B73"/>
    <w:rsid w:val="00127A16"/>
    <w:rsid w:val="0013013F"/>
    <w:rsid w:val="00130FE5"/>
    <w:rsid w:val="00132FD0"/>
    <w:rsid w:val="001343DB"/>
    <w:rsid w:val="001344C0"/>
    <w:rsid w:val="001346FA"/>
    <w:rsid w:val="00134B7E"/>
    <w:rsid w:val="00135252"/>
    <w:rsid w:val="00137AB5"/>
    <w:rsid w:val="00137F0B"/>
    <w:rsid w:val="00140153"/>
    <w:rsid w:val="00140491"/>
    <w:rsid w:val="001425D4"/>
    <w:rsid w:val="00142E84"/>
    <w:rsid w:val="00145654"/>
    <w:rsid w:val="00146A8C"/>
    <w:rsid w:val="00146A8F"/>
    <w:rsid w:val="00151734"/>
    <w:rsid w:val="00151E23"/>
    <w:rsid w:val="001526E0"/>
    <w:rsid w:val="0015373E"/>
    <w:rsid w:val="00154707"/>
    <w:rsid w:val="001551B5"/>
    <w:rsid w:val="001557F8"/>
    <w:rsid w:val="001561AC"/>
    <w:rsid w:val="00161351"/>
    <w:rsid w:val="00162339"/>
    <w:rsid w:val="001625FC"/>
    <w:rsid w:val="0016289D"/>
    <w:rsid w:val="00162F87"/>
    <w:rsid w:val="001636EC"/>
    <w:rsid w:val="001659C1"/>
    <w:rsid w:val="0017041B"/>
    <w:rsid w:val="001723FD"/>
    <w:rsid w:val="0017253E"/>
    <w:rsid w:val="001731F8"/>
    <w:rsid w:val="00173A8E"/>
    <w:rsid w:val="00174111"/>
    <w:rsid w:val="001742B8"/>
    <w:rsid w:val="0017553F"/>
    <w:rsid w:val="00175F81"/>
    <w:rsid w:val="00176408"/>
    <w:rsid w:val="00177249"/>
    <w:rsid w:val="00177B76"/>
    <w:rsid w:val="00180281"/>
    <w:rsid w:val="00180D3E"/>
    <w:rsid w:val="0018143F"/>
    <w:rsid w:val="0018160B"/>
    <w:rsid w:val="001837B6"/>
    <w:rsid w:val="00184B0A"/>
    <w:rsid w:val="00185550"/>
    <w:rsid w:val="00185587"/>
    <w:rsid w:val="00186702"/>
    <w:rsid w:val="00190AC1"/>
    <w:rsid w:val="0019341A"/>
    <w:rsid w:val="0019508A"/>
    <w:rsid w:val="00196C4D"/>
    <w:rsid w:val="00197DF9"/>
    <w:rsid w:val="001A0FCE"/>
    <w:rsid w:val="001A1987"/>
    <w:rsid w:val="001A2564"/>
    <w:rsid w:val="001A43E7"/>
    <w:rsid w:val="001A5DB2"/>
    <w:rsid w:val="001A5E55"/>
    <w:rsid w:val="001A6173"/>
    <w:rsid w:val="001A6CBA"/>
    <w:rsid w:val="001B03F3"/>
    <w:rsid w:val="001B0D97"/>
    <w:rsid w:val="001B4C09"/>
    <w:rsid w:val="001B5A5D"/>
    <w:rsid w:val="001B6C05"/>
    <w:rsid w:val="001B7403"/>
    <w:rsid w:val="001C1CE5"/>
    <w:rsid w:val="001C3D2A"/>
    <w:rsid w:val="001C3FC0"/>
    <w:rsid w:val="001C47BD"/>
    <w:rsid w:val="001C6830"/>
    <w:rsid w:val="001C68DB"/>
    <w:rsid w:val="001C6D57"/>
    <w:rsid w:val="001D0996"/>
    <w:rsid w:val="001D2576"/>
    <w:rsid w:val="001D2F2E"/>
    <w:rsid w:val="001D3EA9"/>
    <w:rsid w:val="001D4B47"/>
    <w:rsid w:val="001D51BA"/>
    <w:rsid w:val="001D5604"/>
    <w:rsid w:val="001D56AE"/>
    <w:rsid w:val="001D6342"/>
    <w:rsid w:val="001D6D53"/>
    <w:rsid w:val="001D7C7F"/>
    <w:rsid w:val="001E0DEF"/>
    <w:rsid w:val="001E2560"/>
    <w:rsid w:val="001E3B2B"/>
    <w:rsid w:val="001E3BCD"/>
    <w:rsid w:val="001E5176"/>
    <w:rsid w:val="001E58E2"/>
    <w:rsid w:val="001E633E"/>
    <w:rsid w:val="001E7AED"/>
    <w:rsid w:val="001F06E2"/>
    <w:rsid w:val="001F2DB2"/>
    <w:rsid w:val="001F36BE"/>
    <w:rsid w:val="001F3916"/>
    <w:rsid w:val="001F3985"/>
    <w:rsid w:val="001F4E61"/>
    <w:rsid w:val="001F54C5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67A0"/>
    <w:rsid w:val="002069B2"/>
    <w:rsid w:val="00207161"/>
    <w:rsid w:val="0020797E"/>
    <w:rsid w:val="00207EDB"/>
    <w:rsid w:val="00207FA3"/>
    <w:rsid w:val="00210B90"/>
    <w:rsid w:val="002116C8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5C"/>
    <w:rsid w:val="002179E1"/>
    <w:rsid w:val="00220465"/>
    <w:rsid w:val="00220600"/>
    <w:rsid w:val="00220DD8"/>
    <w:rsid w:val="00221874"/>
    <w:rsid w:val="002224DB"/>
    <w:rsid w:val="00223113"/>
    <w:rsid w:val="002234AE"/>
    <w:rsid w:val="00223FCB"/>
    <w:rsid w:val="002252C3"/>
    <w:rsid w:val="00225C54"/>
    <w:rsid w:val="00230765"/>
    <w:rsid w:val="0023134E"/>
    <w:rsid w:val="002319E4"/>
    <w:rsid w:val="00233A9F"/>
    <w:rsid w:val="00234CA0"/>
    <w:rsid w:val="00235632"/>
    <w:rsid w:val="00235872"/>
    <w:rsid w:val="0023728E"/>
    <w:rsid w:val="00237294"/>
    <w:rsid w:val="00240462"/>
    <w:rsid w:val="00241559"/>
    <w:rsid w:val="0024327B"/>
    <w:rsid w:val="002435B3"/>
    <w:rsid w:val="002451ED"/>
    <w:rsid w:val="002458EB"/>
    <w:rsid w:val="002462D4"/>
    <w:rsid w:val="002465C9"/>
    <w:rsid w:val="00247B69"/>
    <w:rsid w:val="00247BE8"/>
    <w:rsid w:val="00247E38"/>
    <w:rsid w:val="002500C8"/>
    <w:rsid w:val="00251916"/>
    <w:rsid w:val="0025232C"/>
    <w:rsid w:val="00255C48"/>
    <w:rsid w:val="0025693D"/>
    <w:rsid w:val="00256A27"/>
    <w:rsid w:val="00257543"/>
    <w:rsid w:val="0025767C"/>
    <w:rsid w:val="00257BC5"/>
    <w:rsid w:val="00260624"/>
    <w:rsid w:val="002606E9"/>
    <w:rsid w:val="002611E7"/>
    <w:rsid w:val="002617E7"/>
    <w:rsid w:val="002628A4"/>
    <w:rsid w:val="00262D37"/>
    <w:rsid w:val="00264228"/>
    <w:rsid w:val="00264334"/>
    <w:rsid w:val="002644DE"/>
    <w:rsid w:val="0026473E"/>
    <w:rsid w:val="002650C6"/>
    <w:rsid w:val="0026523C"/>
    <w:rsid w:val="00265BA8"/>
    <w:rsid w:val="00266214"/>
    <w:rsid w:val="00266850"/>
    <w:rsid w:val="00267824"/>
    <w:rsid w:val="00267C83"/>
    <w:rsid w:val="0027144F"/>
    <w:rsid w:val="00271803"/>
    <w:rsid w:val="00271813"/>
    <w:rsid w:val="00271F3A"/>
    <w:rsid w:val="00273278"/>
    <w:rsid w:val="002737F4"/>
    <w:rsid w:val="00274276"/>
    <w:rsid w:val="00274EE6"/>
    <w:rsid w:val="00277CB7"/>
    <w:rsid w:val="002805F5"/>
    <w:rsid w:val="00280751"/>
    <w:rsid w:val="00280A61"/>
    <w:rsid w:val="00280F79"/>
    <w:rsid w:val="0028280A"/>
    <w:rsid w:val="00283179"/>
    <w:rsid w:val="00283ADC"/>
    <w:rsid w:val="00286390"/>
    <w:rsid w:val="00286ACD"/>
    <w:rsid w:val="00287838"/>
    <w:rsid w:val="00287886"/>
    <w:rsid w:val="002907B5"/>
    <w:rsid w:val="00290808"/>
    <w:rsid w:val="0029224C"/>
    <w:rsid w:val="002923FC"/>
    <w:rsid w:val="00292EB7"/>
    <w:rsid w:val="00293647"/>
    <w:rsid w:val="00293EE2"/>
    <w:rsid w:val="00294021"/>
    <w:rsid w:val="00296227"/>
    <w:rsid w:val="00296F44"/>
    <w:rsid w:val="0029777D"/>
    <w:rsid w:val="002A055E"/>
    <w:rsid w:val="002A1D4E"/>
    <w:rsid w:val="002A2869"/>
    <w:rsid w:val="002A3080"/>
    <w:rsid w:val="002A42F1"/>
    <w:rsid w:val="002A4F9F"/>
    <w:rsid w:val="002B0168"/>
    <w:rsid w:val="002B0850"/>
    <w:rsid w:val="002B1994"/>
    <w:rsid w:val="002B1A1F"/>
    <w:rsid w:val="002B1EFF"/>
    <w:rsid w:val="002B24D6"/>
    <w:rsid w:val="002B26F8"/>
    <w:rsid w:val="002B5A3D"/>
    <w:rsid w:val="002B6176"/>
    <w:rsid w:val="002B7EBD"/>
    <w:rsid w:val="002C0280"/>
    <w:rsid w:val="002C0B86"/>
    <w:rsid w:val="002C1610"/>
    <w:rsid w:val="002C2DC4"/>
    <w:rsid w:val="002C41E6"/>
    <w:rsid w:val="002C4CEA"/>
    <w:rsid w:val="002C4D7A"/>
    <w:rsid w:val="002C6300"/>
    <w:rsid w:val="002D071A"/>
    <w:rsid w:val="002D133C"/>
    <w:rsid w:val="002D34B2"/>
    <w:rsid w:val="002D43C7"/>
    <w:rsid w:val="002D5A9A"/>
    <w:rsid w:val="002D7637"/>
    <w:rsid w:val="002D7B37"/>
    <w:rsid w:val="002E093B"/>
    <w:rsid w:val="002E17F2"/>
    <w:rsid w:val="002E4B33"/>
    <w:rsid w:val="002E4DA3"/>
    <w:rsid w:val="002E5B7A"/>
    <w:rsid w:val="002E6401"/>
    <w:rsid w:val="002E72A7"/>
    <w:rsid w:val="002E7CAE"/>
    <w:rsid w:val="002F0C55"/>
    <w:rsid w:val="002F10A6"/>
    <w:rsid w:val="002F1969"/>
    <w:rsid w:val="002F2771"/>
    <w:rsid w:val="002F2FE8"/>
    <w:rsid w:val="002F37A9"/>
    <w:rsid w:val="002F47F6"/>
    <w:rsid w:val="002F6288"/>
    <w:rsid w:val="002F70B4"/>
    <w:rsid w:val="002F7566"/>
    <w:rsid w:val="00300553"/>
    <w:rsid w:val="003006AF"/>
    <w:rsid w:val="00301CE6"/>
    <w:rsid w:val="0030256B"/>
    <w:rsid w:val="0030501F"/>
    <w:rsid w:val="00305213"/>
    <w:rsid w:val="003054FD"/>
    <w:rsid w:val="00305D4D"/>
    <w:rsid w:val="0030628D"/>
    <w:rsid w:val="00307BA1"/>
    <w:rsid w:val="00310195"/>
    <w:rsid w:val="003103FD"/>
    <w:rsid w:val="003108CC"/>
    <w:rsid w:val="00310B3F"/>
    <w:rsid w:val="00310DE0"/>
    <w:rsid w:val="00311702"/>
    <w:rsid w:val="00311E82"/>
    <w:rsid w:val="00312851"/>
    <w:rsid w:val="00312E33"/>
    <w:rsid w:val="00313470"/>
    <w:rsid w:val="00313FD6"/>
    <w:rsid w:val="003143BD"/>
    <w:rsid w:val="003144ED"/>
    <w:rsid w:val="00315B12"/>
    <w:rsid w:val="00315BF2"/>
    <w:rsid w:val="00315DCF"/>
    <w:rsid w:val="0031684E"/>
    <w:rsid w:val="00317982"/>
    <w:rsid w:val="003203ED"/>
    <w:rsid w:val="003203F9"/>
    <w:rsid w:val="003212B8"/>
    <w:rsid w:val="00321A94"/>
    <w:rsid w:val="00321FEC"/>
    <w:rsid w:val="00322C9F"/>
    <w:rsid w:val="00322F83"/>
    <w:rsid w:val="003239F3"/>
    <w:rsid w:val="003241B7"/>
    <w:rsid w:val="00324D23"/>
    <w:rsid w:val="003257D6"/>
    <w:rsid w:val="0032713F"/>
    <w:rsid w:val="00327997"/>
    <w:rsid w:val="00331751"/>
    <w:rsid w:val="00331846"/>
    <w:rsid w:val="00331B7B"/>
    <w:rsid w:val="00334579"/>
    <w:rsid w:val="00335858"/>
    <w:rsid w:val="00335D33"/>
    <w:rsid w:val="00336014"/>
    <w:rsid w:val="00336BDA"/>
    <w:rsid w:val="003411EB"/>
    <w:rsid w:val="00341900"/>
    <w:rsid w:val="00341F41"/>
    <w:rsid w:val="00341FEB"/>
    <w:rsid w:val="00342BD7"/>
    <w:rsid w:val="00344F6C"/>
    <w:rsid w:val="0034698D"/>
    <w:rsid w:val="00346DB5"/>
    <w:rsid w:val="00346E10"/>
    <w:rsid w:val="00347233"/>
    <w:rsid w:val="003474E4"/>
    <w:rsid w:val="003477B1"/>
    <w:rsid w:val="003532EF"/>
    <w:rsid w:val="0035361E"/>
    <w:rsid w:val="0035474F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4E64"/>
    <w:rsid w:val="0036691C"/>
    <w:rsid w:val="00370046"/>
    <w:rsid w:val="00370E47"/>
    <w:rsid w:val="003713A5"/>
    <w:rsid w:val="003716E6"/>
    <w:rsid w:val="00373AEC"/>
    <w:rsid w:val="003742AC"/>
    <w:rsid w:val="00374ADB"/>
    <w:rsid w:val="003771FE"/>
    <w:rsid w:val="003773A8"/>
    <w:rsid w:val="003773D1"/>
    <w:rsid w:val="0037798D"/>
    <w:rsid w:val="00377CE1"/>
    <w:rsid w:val="00377CF9"/>
    <w:rsid w:val="003802D7"/>
    <w:rsid w:val="00380BA4"/>
    <w:rsid w:val="003812CF"/>
    <w:rsid w:val="00385BF0"/>
    <w:rsid w:val="00386FE5"/>
    <w:rsid w:val="003904DB"/>
    <w:rsid w:val="003939FF"/>
    <w:rsid w:val="003941EA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B31"/>
    <w:rsid w:val="003A0E41"/>
    <w:rsid w:val="003A1D63"/>
    <w:rsid w:val="003A2223"/>
    <w:rsid w:val="003A246A"/>
    <w:rsid w:val="003A26C7"/>
    <w:rsid w:val="003A2A0F"/>
    <w:rsid w:val="003A300B"/>
    <w:rsid w:val="003A45A1"/>
    <w:rsid w:val="003A4A33"/>
    <w:rsid w:val="003A5B0A"/>
    <w:rsid w:val="003A6BAC"/>
    <w:rsid w:val="003A7EF3"/>
    <w:rsid w:val="003B159C"/>
    <w:rsid w:val="003B1AF6"/>
    <w:rsid w:val="003B2549"/>
    <w:rsid w:val="003B25C3"/>
    <w:rsid w:val="003B369F"/>
    <w:rsid w:val="003B36A3"/>
    <w:rsid w:val="003B3B1E"/>
    <w:rsid w:val="003B7283"/>
    <w:rsid w:val="003B7FE5"/>
    <w:rsid w:val="003C11C8"/>
    <w:rsid w:val="003C1FCD"/>
    <w:rsid w:val="003C214E"/>
    <w:rsid w:val="003C2702"/>
    <w:rsid w:val="003C2945"/>
    <w:rsid w:val="003C3069"/>
    <w:rsid w:val="003C4989"/>
    <w:rsid w:val="003C4F0A"/>
    <w:rsid w:val="003C4F2A"/>
    <w:rsid w:val="003C5348"/>
    <w:rsid w:val="003C5855"/>
    <w:rsid w:val="003C6597"/>
    <w:rsid w:val="003C6886"/>
    <w:rsid w:val="003C6A62"/>
    <w:rsid w:val="003C7806"/>
    <w:rsid w:val="003D064E"/>
    <w:rsid w:val="003D109F"/>
    <w:rsid w:val="003D1650"/>
    <w:rsid w:val="003D2275"/>
    <w:rsid w:val="003D2478"/>
    <w:rsid w:val="003D3C45"/>
    <w:rsid w:val="003D3E76"/>
    <w:rsid w:val="003D4098"/>
    <w:rsid w:val="003D4A8C"/>
    <w:rsid w:val="003D5B1F"/>
    <w:rsid w:val="003E15FA"/>
    <w:rsid w:val="003E22B5"/>
    <w:rsid w:val="003E264E"/>
    <w:rsid w:val="003E3B3D"/>
    <w:rsid w:val="003E55E4"/>
    <w:rsid w:val="003E694E"/>
    <w:rsid w:val="003E74E3"/>
    <w:rsid w:val="003E7670"/>
    <w:rsid w:val="003F05C7"/>
    <w:rsid w:val="003F0D1F"/>
    <w:rsid w:val="003F1C23"/>
    <w:rsid w:val="003F2CD4"/>
    <w:rsid w:val="003F304B"/>
    <w:rsid w:val="003F362C"/>
    <w:rsid w:val="003F3705"/>
    <w:rsid w:val="003F428A"/>
    <w:rsid w:val="003F5163"/>
    <w:rsid w:val="003F51FA"/>
    <w:rsid w:val="003F6BBE"/>
    <w:rsid w:val="003F6F56"/>
    <w:rsid w:val="003F738A"/>
    <w:rsid w:val="004000E8"/>
    <w:rsid w:val="00400881"/>
    <w:rsid w:val="004014F6"/>
    <w:rsid w:val="00402348"/>
    <w:rsid w:val="00402DF3"/>
    <w:rsid w:val="00402E2B"/>
    <w:rsid w:val="004031FC"/>
    <w:rsid w:val="004033B5"/>
    <w:rsid w:val="004034B0"/>
    <w:rsid w:val="004037D7"/>
    <w:rsid w:val="00403D6A"/>
    <w:rsid w:val="004050EA"/>
    <w:rsid w:val="0040512B"/>
    <w:rsid w:val="00405B7A"/>
    <w:rsid w:val="00405CA5"/>
    <w:rsid w:val="00407CD3"/>
    <w:rsid w:val="00410134"/>
    <w:rsid w:val="00410367"/>
    <w:rsid w:val="00410B72"/>
    <w:rsid w:val="00410F18"/>
    <w:rsid w:val="0041263E"/>
    <w:rsid w:val="00412DB6"/>
    <w:rsid w:val="00413444"/>
    <w:rsid w:val="00413A23"/>
    <w:rsid w:val="00413AAC"/>
    <w:rsid w:val="00413E92"/>
    <w:rsid w:val="0041424B"/>
    <w:rsid w:val="004148F1"/>
    <w:rsid w:val="00415649"/>
    <w:rsid w:val="004172DE"/>
    <w:rsid w:val="00417541"/>
    <w:rsid w:val="00417F94"/>
    <w:rsid w:val="00421105"/>
    <w:rsid w:val="00423403"/>
    <w:rsid w:val="004237F6"/>
    <w:rsid w:val="00423839"/>
    <w:rsid w:val="004242F4"/>
    <w:rsid w:val="00427248"/>
    <w:rsid w:val="00430ACB"/>
    <w:rsid w:val="00430E8C"/>
    <w:rsid w:val="00432153"/>
    <w:rsid w:val="0043226F"/>
    <w:rsid w:val="004329F3"/>
    <w:rsid w:val="00433A3F"/>
    <w:rsid w:val="00435F56"/>
    <w:rsid w:val="0043620E"/>
    <w:rsid w:val="00436599"/>
    <w:rsid w:val="004372CE"/>
    <w:rsid w:val="00437447"/>
    <w:rsid w:val="00437BF6"/>
    <w:rsid w:val="0044017F"/>
    <w:rsid w:val="00441782"/>
    <w:rsid w:val="00441A92"/>
    <w:rsid w:val="00442622"/>
    <w:rsid w:val="00442717"/>
    <w:rsid w:val="00442BC4"/>
    <w:rsid w:val="004435A9"/>
    <w:rsid w:val="00444F56"/>
    <w:rsid w:val="00446488"/>
    <w:rsid w:val="004469DC"/>
    <w:rsid w:val="0044723D"/>
    <w:rsid w:val="0044746B"/>
    <w:rsid w:val="00447699"/>
    <w:rsid w:val="00447DE1"/>
    <w:rsid w:val="00450817"/>
    <w:rsid w:val="00450B45"/>
    <w:rsid w:val="0045141A"/>
    <w:rsid w:val="004517AA"/>
    <w:rsid w:val="00452AAC"/>
    <w:rsid w:val="00452CAC"/>
    <w:rsid w:val="0045382A"/>
    <w:rsid w:val="00453967"/>
    <w:rsid w:val="004559F0"/>
    <w:rsid w:val="00456BE1"/>
    <w:rsid w:val="00457300"/>
    <w:rsid w:val="00457565"/>
    <w:rsid w:val="00457B71"/>
    <w:rsid w:val="004628E9"/>
    <w:rsid w:val="00465ABC"/>
    <w:rsid w:val="00465E70"/>
    <w:rsid w:val="004663A6"/>
    <w:rsid w:val="004669E2"/>
    <w:rsid w:val="00466AD6"/>
    <w:rsid w:val="00470C31"/>
    <w:rsid w:val="00471D25"/>
    <w:rsid w:val="0047299D"/>
    <w:rsid w:val="004734D0"/>
    <w:rsid w:val="00473A06"/>
    <w:rsid w:val="00473E8E"/>
    <w:rsid w:val="004743EE"/>
    <w:rsid w:val="0047556B"/>
    <w:rsid w:val="00475DD4"/>
    <w:rsid w:val="00476C25"/>
    <w:rsid w:val="00477768"/>
    <w:rsid w:val="00477AF2"/>
    <w:rsid w:val="00477B73"/>
    <w:rsid w:val="00481584"/>
    <w:rsid w:val="00481B5C"/>
    <w:rsid w:val="00483C1D"/>
    <w:rsid w:val="00485FFC"/>
    <w:rsid w:val="00490A9C"/>
    <w:rsid w:val="00491011"/>
    <w:rsid w:val="00492BC5"/>
    <w:rsid w:val="00493116"/>
    <w:rsid w:val="00494846"/>
    <w:rsid w:val="004960A3"/>
    <w:rsid w:val="004964F1"/>
    <w:rsid w:val="00496BAD"/>
    <w:rsid w:val="00496F74"/>
    <w:rsid w:val="0049791D"/>
    <w:rsid w:val="004A0B10"/>
    <w:rsid w:val="004A1056"/>
    <w:rsid w:val="004A1060"/>
    <w:rsid w:val="004A16BC"/>
    <w:rsid w:val="004A16F4"/>
    <w:rsid w:val="004A1E12"/>
    <w:rsid w:val="004A25D3"/>
    <w:rsid w:val="004A2B94"/>
    <w:rsid w:val="004A347A"/>
    <w:rsid w:val="004A3BE8"/>
    <w:rsid w:val="004A5269"/>
    <w:rsid w:val="004A5B39"/>
    <w:rsid w:val="004B09EB"/>
    <w:rsid w:val="004B28E2"/>
    <w:rsid w:val="004B306B"/>
    <w:rsid w:val="004B368B"/>
    <w:rsid w:val="004B718B"/>
    <w:rsid w:val="004B7C0C"/>
    <w:rsid w:val="004B7CF3"/>
    <w:rsid w:val="004C36AD"/>
    <w:rsid w:val="004C3898"/>
    <w:rsid w:val="004C445F"/>
    <w:rsid w:val="004C7E3A"/>
    <w:rsid w:val="004D022B"/>
    <w:rsid w:val="004D06EE"/>
    <w:rsid w:val="004D24C5"/>
    <w:rsid w:val="004D36B1"/>
    <w:rsid w:val="004D4507"/>
    <w:rsid w:val="004D4CDD"/>
    <w:rsid w:val="004D4D88"/>
    <w:rsid w:val="004D5974"/>
    <w:rsid w:val="004D59EF"/>
    <w:rsid w:val="004D60BD"/>
    <w:rsid w:val="004D7C2B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17A6"/>
    <w:rsid w:val="004F19A8"/>
    <w:rsid w:val="004F2078"/>
    <w:rsid w:val="004F368A"/>
    <w:rsid w:val="004F4670"/>
    <w:rsid w:val="004F46ED"/>
    <w:rsid w:val="004F4DA3"/>
    <w:rsid w:val="004F53FD"/>
    <w:rsid w:val="004F662B"/>
    <w:rsid w:val="004F6CB9"/>
    <w:rsid w:val="004F728D"/>
    <w:rsid w:val="00501C20"/>
    <w:rsid w:val="00501C33"/>
    <w:rsid w:val="0050241D"/>
    <w:rsid w:val="0050591F"/>
    <w:rsid w:val="00506557"/>
    <w:rsid w:val="0050677A"/>
    <w:rsid w:val="0050681B"/>
    <w:rsid w:val="00506B06"/>
    <w:rsid w:val="005108D8"/>
    <w:rsid w:val="00511236"/>
    <w:rsid w:val="005116F9"/>
    <w:rsid w:val="00511BFE"/>
    <w:rsid w:val="00513646"/>
    <w:rsid w:val="0051436A"/>
    <w:rsid w:val="005153A7"/>
    <w:rsid w:val="00517FA4"/>
    <w:rsid w:val="005219CF"/>
    <w:rsid w:val="00521DF1"/>
    <w:rsid w:val="00522461"/>
    <w:rsid w:val="00522D6A"/>
    <w:rsid w:val="0052472F"/>
    <w:rsid w:val="005336DB"/>
    <w:rsid w:val="00534726"/>
    <w:rsid w:val="00534755"/>
    <w:rsid w:val="00534B59"/>
    <w:rsid w:val="00534E6D"/>
    <w:rsid w:val="0053594E"/>
    <w:rsid w:val="00536759"/>
    <w:rsid w:val="00536D7D"/>
    <w:rsid w:val="00537C62"/>
    <w:rsid w:val="00537F09"/>
    <w:rsid w:val="00540C40"/>
    <w:rsid w:val="0054282F"/>
    <w:rsid w:val="00544FB7"/>
    <w:rsid w:val="0054568B"/>
    <w:rsid w:val="0054616C"/>
    <w:rsid w:val="00546774"/>
    <w:rsid w:val="00546970"/>
    <w:rsid w:val="00546EE8"/>
    <w:rsid w:val="00550442"/>
    <w:rsid w:val="00554192"/>
    <w:rsid w:val="005549AF"/>
    <w:rsid w:val="00554D21"/>
    <w:rsid w:val="00554E19"/>
    <w:rsid w:val="00555386"/>
    <w:rsid w:val="00557197"/>
    <w:rsid w:val="005607C6"/>
    <w:rsid w:val="0056121F"/>
    <w:rsid w:val="00561DAC"/>
    <w:rsid w:val="00562320"/>
    <w:rsid w:val="005627B2"/>
    <w:rsid w:val="005630FF"/>
    <w:rsid w:val="00563DB8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D6F"/>
    <w:rsid w:val="0057587A"/>
    <w:rsid w:val="00575901"/>
    <w:rsid w:val="00575A3E"/>
    <w:rsid w:val="00575D33"/>
    <w:rsid w:val="00575DA6"/>
    <w:rsid w:val="00575E9A"/>
    <w:rsid w:val="00576FB0"/>
    <w:rsid w:val="00580413"/>
    <w:rsid w:val="00580C77"/>
    <w:rsid w:val="00580D44"/>
    <w:rsid w:val="0058119C"/>
    <w:rsid w:val="005814C6"/>
    <w:rsid w:val="00581606"/>
    <w:rsid w:val="00582446"/>
    <w:rsid w:val="005825E5"/>
    <w:rsid w:val="00582809"/>
    <w:rsid w:val="00582E5A"/>
    <w:rsid w:val="00583098"/>
    <w:rsid w:val="00583334"/>
    <w:rsid w:val="00583B33"/>
    <w:rsid w:val="00583C4F"/>
    <w:rsid w:val="00583D71"/>
    <w:rsid w:val="0058798C"/>
    <w:rsid w:val="00587C89"/>
    <w:rsid w:val="005900FA"/>
    <w:rsid w:val="00591418"/>
    <w:rsid w:val="00592A06"/>
    <w:rsid w:val="00592B54"/>
    <w:rsid w:val="005935A4"/>
    <w:rsid w:val="0059400F"/>
    <w:rsid w:val="005948C2"/>
    <w:rsid w:val="005953D5"/>
    <w:rsid w:val="00595DCA"/>
    <w:rsid w:val="00596CB3"/>
    <w:rsid w:val="0059779B"/>
    <w:rsid w:val="005A062E"/>
    <w:rsid w:val="005A0B8C"/>
    <w:rsid w:val="005A209A"/>
    <w:rsid w:val="005A28ED"/>
    <w:rsid w:val="005A29A0"/>
    <w:rsid w:val="005A2A5C"/>
    <w:rsid w:val="005A5DD4"/>
    <w:rsid w:val="005A662D"/>
    <w:rsid w:val="005A67B4"/>
    <w:rsid w:val="005A7736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549"/>
    <w:rsid w:val="005B6DAD"/>
    <w:rsid w:val="005B6F83"/>
    <w:rsid w:val="005C03D2"/>
    <w:rsid w:val="005C26BD"/>
    <w:rsid w:val="005C2ECC"/>
    <w:rsid w:val="005C3A4D"/>
    <w:rsid w:val="005C5459"/>
    <w:rsid w:val="005C6403"/>
    <w:rsid w:val="005C74FB"/>
    <w:rsid w:val="005C75F9"/>
    <w:rsid w:val="005C7D9B"/>
    <w:rsid w:val="005D1165"/>
    <w:rsid w:val="005D1602"/>
    <w:rsid w:val="005D1746"/>
    <w:rsid w:val="005D321A"/>
    <w:rsid w:val="005D5882"/>
    <w:rsid w:val="005E0C95"/>
    <w:rsid w:val="005E0D87"/>
    <w:rsid w:val="005E1404"/>
    <w:rsid w:val="005E385F"/>
    <w:rsid w:val="005E4B93"/>
    <w:rsid w:val="005E5A0F"/>
    <w:rsid w:val="005E5B81"/>
    <w:rsid w:val="005E65EC"/>
    <w:rsid w:val="005E6E38"/>
    <w:rsid w:val="005E7B07"/>
    <w:rsid w:val="005F1EF4"/>
    <w:rsid w:val="005F2CB1"/>
    <w:rsid w:val="005F3025"/>
    <w:rsid w:val="005F3F57"/>
    <w:rsid w:val="005F618C"/>
    <w:rsid w:val="005F6CA6"/>
    <w:rsid w:val="005F6CFF"/>
    <w:rsid w:val="005F70BD"/>
    <w:rsid w:val="006017F6"/>
    <w:rsid w:val="0060283C"/>
    <w:rsid w:val="006047FE"/>
    <w:rsid w:val="00604CA9"/>
    <w:rsid w:val="00604F14"/>
    <w:rsid w:val="006069F5"/>
    <w:rsid w:val="00607B3F"/>
    <w:rsid w:val="00610252"/>
    <w:rsid w:val="0061060D"/>
    <w:rsid w:val="00611B83"/>
    <w:rsid w:val="006123CC"/>
    <w:rsid w:val="00613257"/>
    <w:rsid w:val="00614936"/>
    <w:rsid w:val="00614EBF"/>
    <w:rsid w:val="00615D33"/>
    <w:rsid w:val="00615DD1"/>
    <w:rsid w:val="00617D79"/>
    <w:rsid w:val="00617F7E"/>
    <w:rsid w:val="00620A71"/>
    <w:rsid w:val="00620D80"/>
    <w:rsid w:val="006215E9"/>
    <w:rsid w:val="00622A45"/>
    <w:rsid w:val="006234A6"/>
    <w:rsid w:val="00624A4C"/>
    <w:rsid w:val="00625742"/>
    <w:rsid w:val="006274AC"/>
    <w:rsid w:val="00627514"/>
    <w:rsid w:val="006278D1"/>
    <w:rsid w:val="00630001"/>
    <w:rsid w:val="006311B3"/>
    <w:rsid w:val="00631541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184C"/>
    <w:rsid w:val="0064208D"/>
    <w:rsid w:val="00643475"/>
    <w:rsid w:val="0064396A"/>
    <w:rsid w:val="0064624E"/>
    <w:rsid w:val="0064649F"/>
    <w:rsid w:val="0064679A"/>
    <w:rsid w:val="00650556"/>
    <w:rsid w:val="00650AB9"/>
    <w:rsid w:val="00651053"/>
    <w:rsid w:val="00654EB4"/>
    <w:rsid w:val="00655733"/>
    <w:rsid w:val="00655ACD"/>
    <w:rsid w:val="00656A92"/>
    <w:rsid w:val="00656DDE"/>
    <w:rsid w:val="006576CA"/>
    <w:rsid w:val="0066011D"/>
    <w:rsid w:val="006607C0"/>
    <w:rsid w:val="00660A16"/>
    <w:rsid w:val="006613A6"/>
    <w:rsid w:val="00662051"/>
    <w:rsid w:val="006627A2"/>
    <w:rsid w:val="006634E6"/>
    <w:rsid w:val="00663A78"/>
    <w:rsid w:val="006655EE"/>
    <w:rsid w:val="00665D97"/>
    <w:rsid w:val="00665FFC"/>
    <w:rsid w:val="0066661C"/>
    <w:rsid w:val="00666B33"/>
    <w:rsid w:val="00666D19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71F9"/>
    <w:rsid w:val="006776D7"/>
    <w:rsid w:val="006778AC"/>
    <w:rsid w:val="00680FE2"/>
    <w:rsid w:val="00681003"/>
    <w:rsid w:val="006817C9"/>
    <w:rsid w:val="00681F05"/>
    <w:rsid w:val="00683424"/>
    <w:rsid w:val="00683ECE"/>
    <w:rsid w:val="00686B2C"/>
    <w:rsid w:val="00687BA5"/>
    <w:rsid w:val="0069067C"/>
    <w:rsid w:val="0069160A"/>
    <w:rsid w:val="00695126"/>
    <w:rsid w:val="006951A6"/>
    <w:rsid w:val="00695FC2"/>
    <w:rsid w:val="00696949"/>
    <w:rsid w:val="00696DED"/>
    <w:rsid w:val="00697052"/>
    <w:rsid w:val="006A2028"/>
    <w:rsid w:val="006A46FB"/>
    <w:rsid w:val="006A4DA7"/>
    <w:rsid w:val="006A59D8"/>
    <w:rsid w:val="006A5E28"/>
    <w:rsid w:val="006A6585"/>
    <w:rsid w:val="006A66D2"/>
    <w:rsid w:val="006A697B"/>
    <w:rsid w:val="006A6D27"/>
    <w:rsid w:val="006A79B7"/>
    <w:rsid w:val="006A7AFF"/>
    <w:rsid w:val="006A7CE6"/>
    <w:rsid w:val="006B1816"/>
    <w:rsid w:val="006B1E2A"/>
    <w:rsid w:val="006B2099"/>
    <w:rsid w:val="006B2DC1"/>
    <w:rsid w:val="006B305D"/>
    <w:rsid w:val="006B30FB"/>
    <w:rsid w:val="006B40B9"/>
    <w:rsid w:val="006B50CF"/>
    <w:rsid w:val="006B5317"/>
    <w:rsid w:val="006B717E"/>
    <w:rsid w:val="006B7B17"/>
    <w:rsid w:val="006B7C04"/>
    <w:rsid w:val="006C03B8"/>
    <w:rsid w:val="006C0F0E"/>
    <w:rsid w:val="006C1AE8"/>
    <w:rsid w:val="006C26EE"/>
    <w:rsid w:val="006C4EF3"/>
    <w:rsid w:val="006C5EC9"/>
    <w:rsid w:val="006C6059"/>
    <w:rsid w:val="006C6DC1"/>
    <w:rsid w:val="006C7522"/>
    <w:rsid w:val="006D0117"/>
    <w:rsid w:val="006D07BD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288"/>
    <w:rsid w:val="006E28B7"/>
    <w:rsid w:val="006E28C1"/>
    <w:rsid w:val="006E3310"/>
    <w:rsid w:val="006E354A"/>
    <w:rsid w:val="006E4E39"/>
    <w:rsid w:val="006E565E"/>
    <w:rsid w:val="006E5706"/>
    <w:rsid w:val="006E5A43"/>
    <w:rsid w:val="006E5C6A"/>
    <w:rsid w:val="006E673D"/>
    <w:rsid w:val="006E6F50"/>
    <w:rsid w:val="006E7549"/>
    <w:rsid w:val="006E76A3"/>
    <w:rsid w:val="006E7D3B"/>
    <w:rsid w:val="006F0C95"/>
    <w:rsid w:val="006F1B70"/>
    <w:rsid w:val="006F2499"/>
    <w:rsid w:val="006F341D"/>
    <w:rsid w:val="006F36DE"/>
    <w:rsid w:val="006F3CDE"/>
    <w:rsid w:val="006F4107"/>
    <w:rsid w:val="006F58D4"/>
    <w:rsid w:val="006F651E"/>
    <w:rsid w:val="006F7B2C"/>
    <w:rsid w:val="0070162B"/>
    <w:rsid w:val="00701DCE"/>
    <w:rsid w:val="0070255B"/>
    <w:rsid w:val="0070346E"/>
    <w:rsid w:val="00703692"/>
    <w:rsid w:val="00704EDB"/>
    <w:rsid w:val="00705832"/>
    <w:rsid w:val="00706101"/>
    <w:rsid w:val="00707072"/>
    <w:rsid w:val="00707D61"/>
    <w:rsid w:val="007106BB"/>
    <w:rsid w:val="00710781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26C6"/>
    <w:rsid w:val="007227B2"/>
    <w:rsid w:val="00724CFB"/>
    <w:rsid w:val="0072663A"/>
    <w:rsid w:val="00726EA6"/>
    <w:rsid w:val="00727208"/>
    <w:rsid w:val="00727680"/>
    <w:rsid w:val="007320B8"/>
    <w:rsid w:val="00733C4C"/>
    <w:rsid w:val="007348B1"/>
    <w:rsid w:val="00734AAF"/>
    <w:rsid w:val="00734CB5"/>
    <w:rsid w:val="007362A6"/>
    <w:rsid w:val="00736D7D"/>
    <w:rsid w:val="00736FE0"/>
    <w:rsid w:val="00737FB0"/>
    <w:rsid w:val="00740E58"/>
    <w:rsid w:val="00741946"/>
    <w:rsid w:val="00742081"/>
    <w:rsid w:val="00742802"/>
    <w:rsid w:val="0074315E"/>
    <w:rsid w:val="00743FB7"/>
    <w:rsid w:val="0074459E"/>
    <w:rsid w:val="007445A0"/>
    <w:rsid w:val="0074524B"/>
    <w:rsid w:val="007463C6"/>
    <w:rsid w:val="00747D8B"/>
    <w:rsid w:val="00751228"/>
    <w:rsid w:val="00751497"/>
    <w:rsid w:val="007521C1"/>
    <w:rsid w:val="00752FB3"/>
    <w:rsid w:val="0075331F"/>
    <w:rsid w:val="00753486"/>
    <w:rsid w:val="00754114"/>
    <w:rsid w:val="007543BC"/>
    <w:rsid w:val="007550B2"/>
    <w:rsid w:val="007571E1"/>
    <w:rsid w:val="007573DE"/>
    <w:rsid w:val="00757707"/>
    <w:rsid w:val="007604B2"/>
    <w:rsid w:val="00760B4A"/>
    <w:rsid w:val="00761B49"/>
    <w:rsid w:val="0076299E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D29"/>
    <w:rsid w:val="007755F2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111D"/>
    <w:rsid w:val="0078177E"/>
    <w:rsid w:val="00783001"/>
    <w:rsid w:val="0078304C"/>
    <w:rsid w:val="00783673"/>
    <w:rsid w:val="00785490"/>
    <w:rsid w:val="00786A31"/>
    <w:rsid w:val="00790B99"/>
    <w:rsid w:val="00790CD0"/>
    <w:rsid w:val="0079178C"/>
    <w:rsid w:val="00791BBB"/>
    <w:rsid w:val="007925EA"/>
    <w:rsid w:val="00792A8F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4693"/>
    <w:rsid w:val="007A58A6"/>
    <w:rsid w:val="007A5B38"/>
    <w:rsid w:val="007A6180"/>
    <w:rsid w:val="007B1A8E"/>
    <w:rsid w:val="007B3014"/>
    <w:rsid w:val="007B3D2D"/>
    <w:rsid w:val="007B42E6"/>
    <w:rsid w:val="007B50AE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3D18"/>
    <w:rsid w:val="007C4317"/>
    <w:rsid w:val="007C47AB"/>
    <w:rsid w:val="007C60BF"/>
    <w:rsid w:val="007C6A07"/>
    <w:rsid w:val="007C75A1"/>
    <w:rsid w:val="007C771D"/>
    <w:rsid w:val="007C77A5"/>
    <w:rsid w:val="007D04E5"/>
    <w:rsid w:val="007D09D8"/>
    <w:rsid w:val="007D5901"/>
    <w:rsid w:val="007D6813"/>
    <w:rsid w:val="007D6B14"/>
    <w:rsid w:val="007D6B5B"/>
    <w:rsid w:val="007D7163"/>
    <w:rsid w:val="007D7526"/>
    <w:rsid w:val="007D7BC4"/>
    <w:rsid w:val="007E0479"/>
    <w:rsid w:val="007E196F"/>
    <w:rsid w:val="007E4610"/>
    <w:rsid w:val="007E4715"/>
    <w:rsid w:val="007E4B43"/>
    <w:rsid w:val="007E505B"/>
    <w:rsid w:val="007E567A"/>
    <w:rsid w:val="007E6C01"/>
    <w:rsid w:val="007E7091"/>
    <w:rsid w:val="007F0677"/>
    <w:rsid w:val="007F072E"/>
    <w:rsid w:val="007F13C4"/>
    <w:rsid w:val="007F2854"/>
    <w:rsid w:val="007F285D"/>
    <w:rsid w:val="007F3E43"/>
    <w:rsid w:val="007F54BC"/>
    <w:rsid w:val="007F6A23"/>
    <w:rsid w:val="007F75D5"/>
    <w:rsid w:val="00801F6F"/>
    <w:rsid w:val="00803122"/>
    <w:rsid w:val="008035D0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72"/>
    <w:rsid w:val="00813ECF"/>
    <w:rsid w:val="00814DF6"/>
    <w:rsid w:val="00815879"/>
    <w:rsid w:val="008158D6"/>
    <w:rsid w:val="0081655B"/>
    <w:rsid w:val="00817196"/>
    <w:rsid w:val="008209FB"/>
    <w:rsid w:val="00822C78"/>
    <w:rsid w:val="008234DE"/>
    <w:rsid w:val="008235DB"/>
    <w:rsid w:val="00824AB4"/>
    <w:rsid w:val="00824B3E"/>
    <w:rsid w:val="00825C42"/>
    <w:rsid w:val="00825D25"/>
    <w:rsid w:val="00827D6F"/>
    <w:rsid w:val="00830EF3"/>
    <w:rsid w:val="008321B2"/>
    <w:rsid w:val="00834689"/>
    <w:rsid w:val="00835144"/>
    <w:rsid w:val="0083611C"/>
    <w:rsid w:val="008370EA"/>
    <w:rsid w:val="008376AC"/>
    <w:rsid w:val="008403CE"/>
    <w:rsid w:val="00841803"/>
    <w:rsid w:val="00842EA5"/>
    <w:rsid w:val="008431F0"/>
    <w:rsid w:val="00843BE1"/>
    <w:rsid w:val="0084427E"/>
    <w:rsid w:val="008444E8"/>
    <w:rsid w:val="00844E80"/>
    <w:rsid w:val="00846FE7"/>
    <w:rsid w:val="00847AD7"/>
    <w:rsid w:val="00850702"/>
    <w:rsid w:val="00850D54"/>
    <w:rsid w:val="008516B4"/>
    <w:rsid w:val="00852BBD"/>
    <w:rsid w:val="00854E76"/>
    <w:rsid w:val="00856911"/>
    <w:rsid w:val="00856AAA"/>
    <w:rsid w:val="00856E89"/>
    <w:rsid w:val="00857460"/>
    <w:rsid w:val="00862B39"/>
    <w:rsid w:val="008641C6"/>
    <w:rsid w:val="00865E18"/>
    <w:rsid w:val="00866BC0"/>
    <w:rsid w:val="008677FD"/>
    <w:rsid w:val="008706D4"/>
    <w:rsid w:val="00870833"/>
    <w:rsid w:val="00870918"/>
    <w:rsid w:val="00870DCD"/>
    <w:rsid w:val="00870DE1"/>
    <w:rsid w:val="00870F8A"/>
    <w:rsid w:val="008719A4"/>
    <w:rsid w:val="00871D23"/>
    <w:rsid w:val="00874312"/>
    <w:rsid w:val="0087437C"/>
    <w:rsid w:val="0087501D"/>
    <w:rsid w:val="008758A4"/>
    <w:rsid w:val="00875CD7"/>
    <w:rsid w:val="0087641E"/>
    <w:rsid w:val="00876B4D"/>
    <w:rsid w:val="00876F50"/>
    <w:rsid w:val="00877F18"/>
    <w:rsid w:val="00877F78"/>
    <w:rsid w:val="008859E6"/>
    <w:rsid w:val="008874AD"/>
    <w:rsid w:val="008917B3"/>
    <w:rsid w:val="00891D41"/>
    <w:rsid w:val="00892536"/>
    <w:rsid w:val="00893DFA"/>
    <w:rsid w:val="0089445F"/>
    <w:rsid w:val="00894A88"/>
    <w:rsid w:val="00895386"/>
    <w:rsid w:val="008970BE"/>
    <w:rsid w:val="008A16E5"/>
    <w:rsid w:val="008A1D9D"/>
    <w:rsid w:val="008A21FF"/>
    <w:rsid w:val="008A2CE2"/>
    <w:rsid w:val="008A30AC"/>
    <w:rsid w:val="008A44B8"/>
    <w:rsid w:val="008A51A8"/>
    <w:rsid w:val="008A54C7"/>
    <w:rsid w:val="008A5DF5"/>
    <w:rsid w:val="008A609B"/>
    <w:rsid w:val="008A7077"/>
    <w:rsid w:val="008A77D8"/>
    <w:rsid w:val="008B0483"/>
    <w:rsid w:val="008B120C"/>
    <w:rsid w:val="008B22B7"/>
    <w:rsid w:val="008B40CF"/>
    <w:rsid w:val="008B4AE9"/>
    <w:rsid w:val="008B51A0"/>
    <w:rsid w:val="008B5268"/>
    <w:rsid w:val="008B592A"/>
    <w:rsid w:val="008B770C"/>
    <w:rsid w:val="008B7B5C"/>
    <w:rsid w:val="008C087A"/>
    <w:rsid w:val="008C0AD7"/>
    <w:rsid w:val="008C0C99"/>
    <w:rsid w:val="008C2017"/>
    <w:rsid w:val="008C2913"/>
    <w:rsid w:val="008C3EB0"/>
    <w:rsid w:val="008C4958"/>
    <w:rsid w:val="008C4BAA"/>
    <w:rsid w:val="008C5641"/>
    <w:rsid w:val="008C6466"/>
    <w:rsid w:val="008C65C0"/>
    <w:rsid w:val="008C6AE8"/>
    <w:rsid w:val="008C7213"/>
    <w:rsid w:val="008C7573"/>
    <w:rsid w:val="008D0A2F"/>
    <w:rsid w:val="008D0E6C"/>
    <w:rsid w:val="008D10E2"/>
    <w:rsid w:val="008D2BA4"/>
    <w:rsid w:val="008D34F1"/>
    <w:rsid w:val="008D39D8"/>
    <w:rsid w:val="008D412E"/>
    <w:rsid w:val="008D4254"/>
    <w:rsid w:val="008D543D"/>
    <w:rsid w:val="008D6D1A"/>
    <w:rsid w:val="008D73EC"/>
    <w:rsid w:val="008D7CBC"/>
    <w:rsid w:val="008E065E"/>
    <w:rsid w:val="008E0927"/>
    <w:rsid w:val="008E09D0"/>
    <w:rsid w:val="008E0CF8"/>
    <w:rsid w:val="008E1909"/>
    <w:rsid w:val="008E2A3E"/>
    <w:rsid w:val="008E38BC"/>
    <w:rsid w:val="008E65AE"/>
    <w:rsid w:val="008E6A0E"/>
    <w:rsid w:val="008E72EF"/>
    <w:rsid w:val="008E7345"/>
    <w:rsid w:val="008F026D"/>
    <w:rsid w:val="008F0EA2"/>
    <w:rsid w:val="008F1EAB"/>
    <w:rsid w:val="008F234C"/>
    <w:rsid w:val="008F2A64"/>
    <w:rsid w:val="008F33DC"/>
    <w:rsid w:val="008F3471"/>
    <w:rsid w:val="008F3A73"/>
    <w:rsid w:val="008F477F"/>
    <w:rsid w:val="008F58CA"/>
    <w:rsid w:val="008F68E1"/>
    <w:rsid w:val="008F733B"/>
    <w:rsid w:val="008F7E1E"/>
    <w:rsid w:val="00900646"/>
    <w:rsid w:val="00901115"/>
    <w:rsid w:val="00902350"/>
    <w:rsid w:val="0090336B"/>
    <w:rsid w:val="00904CFD"/>
    <w:rsid w:val="009053AA"/>
    <w:rsid w:val="00905480"/>
    <w:rsid w:val="00905A2A"/>
    <w:rsid w:val="0090621A"/>
    <w:rsid w:val="00906939"/>
    <w:rsid w:val="009106D0"/>
    <w:rsid w:val="00910B7D"/>
    <w:rsid w:val="0091165B"/>
    <w:rsid w:val="00911DFB"/>
    <w:rsid w:val="009139D9"/>
    <w:rsid w:val="00913D57"/>
    <w:rsid w:val="00913F0C"/>
    <w:rsid w:val="009148E6"/>
    <w:rsid w:val="00914AD8"/>
    <w:rsid w:val="00915D87"/>
    <w:rsid w:val="00916079"/>
    <w:rsid w:val="00916118"/>
    <w:rsid w:val="00917CE9"/>
    <w:rsid w:val="009208D7"/>
    <w:rsid w:val="00920BF2"/>
    <w:rsid w:val="00921B8B"/>
    <w:rsid w:val="00921CB0"/>
    <w:rsid w:val="00922010"/>
    <w:rsid w:val="00922605"/>
    <w:rsid w:val="00923793"/>
    <w:rsid w:val="00923D9F"/>
    <w:rsid w:val="0092452F"/>
    <w:rsid w:val="009246C5"/>
    <w:rsid w:val="00924DC4"/>
    <w:rsid w:val="00930CC5"/>
    <w:rsid w:val="00931BD9"/>
    <w:rsid w:val="00931E21"/>
    <w:rsid w:val="00933CD3"/>
    <w:rsid w:val="00934730"/>
    <w:rsid w:val="009352C2"/>
    <w:rsid w:val="00935739"/>
    <w:rsid w:val="00935D8C"/>
    <w:rsid w:val="009368F3"/>
    <w:rsid w:val="00936C4A"/>
    <w:rsid w:val="00936EEB"/>
    <w:rsid w:val="00940AFF"/>
    <w:rsid w:val="00941636"/>
    <w:rsid w:val="00942F42"/>
    <w:rsid w:val="009431A5"/>
    <w:rsid w:val="0094364B"/>
    <w:rsid w:val="00943742"/>
    <w:rsid w:val="00944290"/>
    <w:rsid w:val="00944562"/>
    <w:rsid w:val="00945C05"/>
    <w:rsid w:val="00945DBB"/>
    <w:rsid w:val="00946945"/>
    <w:rsid w:val="00946984"/>
    <w:rsid w:val="00947713"/>
    <w:rsid w:val="009479AA"/>
    <w:rsid w:val="00947DDD"/>
    <w:rsid w:val="00950953"/>
    <w:rsid w:val="00950DE7"/>
    <w:rsid w:val="00952528"/>
    <w:rsid w:val="00952A24"/>
    <w:rsid w:val="00953920"/>
    <w:rsid w:val="00953D47"/>
    <w:rsid w:val="0095532E"/>
    <w:rsid w:val="00955DDD"/>
    <w:rsid w:val="0095681E"/>
    <w:rsid w:val="009572D4"/>
    <w:rsid w:val="00960FE3"/>
    <w:rsid w:val="00961091"/>
    <w:rsid w:val="00961921"/>
    <w:rsid w:val="0096430A"/>
    <w:rsid w:val="009644FF"/>
    <w:rsid w:val="009647C7"/>
    <w:rsid w:val="00964FB6"/>
    <w:rsid w:val="0096554B"/>
    <w:rsid w:val="0096584A"/>
    <w:rsid w:val="00966833"/>
    <w:rsid w:val="00967713"/>
    <w:rsid w:val="009700F2"/>
    <w:rsid w:val="00971F08"/>
    <w:rsid w:val="0097311C"/>
    <w:rsid w:val="00973C34"/>
    <w:rsid w:val="0097493A"/>
    <w:rsid w:val="00974DB1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946"/>
    <w:rsid w:val="009839A9"/>
    <w:rsid w:val="00985253"/>
    <w:rsid w:val="009853B3"/>
    <w:rsid w:val="009853CE"/>
    <w:rsid w:val="00985BFD"/>
    <w:rsid w:val="00987A9D"/>
    <w:rsid w:val="00987A9E"/>
    <w:rsid w:val="00990630"/>
    <w:rsid w:val="00990E55"/>
    <w:rsid w:val="00990F81"/>
    <w:rsid w:val="00991761"/>
    <w:rsid w:val="00991E2E"/>
    <w:rsid w:val="00994DCA"/>
    <w:rsid w:val="009960EC"/>
    <w:rsid w:val="009970DD"/>
    <w:rsid w:val="00997CB2"/>
    <w:rsid w:val="009A0A2D"/>
    <w:rsid w:val="009A0FBA"/>
    <w:rsid w:val="009A1601"/>
    <w:rsid w:val="009A18A7"/>
    <w:rsid w:val="009A3A5C"/>
    <w:rsid w:val="009A3CCD"/>
    <w:rsid w:val="009A4210"/>
    <w:rsid w:val="009A462D"/>
    <w:rsid w:val="009A4DDD"/>
    <w:rsid w:val="009A5CBA"/>
    <w:rsid w:val="009A6B5F"/>
    <w:rsid w:val="009A7113"/>
    <w:rsid w:val="009A7E55"/>
    <w:rsid w:val="009B1F30"/>
    <w:rsid w:val="009B200F"/>
    <w:rsid w:val="009B2162"/>
    <w:rsid w:val="009B2CBC"/>
    <w:rsid w:val="009B3AC2"/>
    <w:rsid w:val="009B4DF4"/>
    <w:rsid w:val="009B564E"/>
    <w:rsid w:val="009B5FF0"/>
    <w:rsid w:val="009B6325"/>
    <w:rsid w:val="009B7E87"/>
    <w:rsid w:val="009C0424"/>
    <w:rsid w:val="009C21AC"/>
    <w:rsid w:val="009C2CD4"/>
    <w:rsid w:val="009C403E"/>
    <w:rsid w:val="009C409A"/>
    <w:rsid w:val="009C6832"/>
    <w:rsid w:val="009D004D"/>
    <w:rsid w:val="009D07D5"/>
    <w:rsid w:val="009D1F11"/>
    <w:rsid w:val="009D3180"/>
    <w:rsid w:val="009D3B4B"/>
    <w:rsid w:val="009D4178"/>
    <w:rsid w:val="009D45DF"/>
    <w:rsid w:val="009D4FF0"/>
    <w:rsid w:val="009D5F53"/>
    <w:rsid w:val="009D703C"/>
    <w:rsid w:val="009D718F"/>
    <w:rsid w:val="009E068F"/>
    <w:rsid w:val="009E14E0"/>
    <w:rsid w:val="009E1A93"/>
    <w:rsid w:val="009E2B48"/>
    <w:rsid w:val="009E32D2"/>
    <w:rsid w:val="009E35DB"/>
    <w:rsid w:val="009E47A3"/>
    <w:rsid w:val="009E581A"/>
    <w:rsid w:val="009E5E2B"/>
    <w:rsid w:val="009E60D8"/>
    <w:rsid w:val="009F0157"/>
    <w:rsid w:val="009F08F3"/>
    <w:rsid w:val="009F0C99"/>
    <w:rsid w:val="009F1E46"/>
    <w:rsid w:val="009F2D96"/>
    <w:rsid w:val="009F344F"/>
    <w:rsid w:val="009F3D66"/>
    <w:rsid w:val="009F45F8"/>
    <w:rsid w:val="009F549A"/>
    <w:rsid w:val="009F7D1D"/>
    <w:rsid w:val="00A01834"/>
    <w:rsid w:val="00A01C14"/>
    <w:rsid w:val="00A026C2"/>
    <w:rsid w:val="00A031D8"/>
    <w:rsid w:val="00A040DB"/>
    <w:rsid w:val="00A041FE"/>
    <w:rsid w:val="00A048A8"/>
    <w:rsid w:val="00A04A03"/>
    <w:rsid w:val="00A04F49"/>
    <w:rsid w:val="00A0512B"/>
    <w:rsid w:val="00A05A89"/>
    <w:rsid w:val="00A10C03"/>
    <w:rsid w:val="00A10E3A"/>
    <w:rsid w:val="00A125D4"/>
    <w:rsid w:val="00A1344C"/>
    <w:rsid w:val="00A13E54"/>
    <w:rsid w:val="00A140AD"/>
    <w:rsid w:val="00A14780"/>
    <w:rsid w:val="00A153D5"/>
    <w:rsid w:val="00A15471"/>
    <w:rsid w:val="00A155DA"/>
    <w:rsid w:val="00A15745"/>
    <w:rsid w:val="00A15793"/>
    <w:rsid w:val="00A16C61"/>
    <w:rsid w:val="00A16FA2"/>
    <w:rsid w:val="00A17A20"/>
    <w:rsid w:val="00A17B51"/>
    <w:rsid w:val="00A17F63"/>
    <w:rsid w:val="00A2193B"/>
    <w:rsid w:val="00A2351A"/>
    <w:rsid w:val="00A257CB"/>
    <w:rsid w:val="00A264A9"/>
    <w:rsid w:val="00A269E0"/>
    <w:rsid w:val="00A27785"/>
    <w:rsid w:val="00A278A1"/>
    <w:rsid w:val="00A30187"/>
    <w:rsid w:val="00A30B29"/>
    <w:rsid w:val="00A31A6B"/>
    <w:rsid w:val="00A31C7E"/>
    <w:rsid w:val="00A33BAA"/>
    <w:rsid w:val="00A3448A"/>
    <w:rsid w:val="00A36297"/>
    <w:rsid w:val="00A36782"/>
    <w:rsid w:val="00A417AD"/>
    <w:rsid w:val="00A41E2B"/>
    <w:rsid w:val="00A43B9B"/>
    <w:rsid w:val="00A4597C"/>
    <w:rsid w:val="00A45B74"/>
    <w:rsid w:val="00A45DE8"/>
    <w:rsid w:val="00A46CBD"/>
    <w:rsid w:val="00A4713F"/>
    <w:rsid w:val="00A47318"/>
    <w:rsid w:val="00A47DDB"/>
    <w:rsid w:val="00A50D5F"/>
    <w:rsid w:val="00A52E1D"/>
    <w:rsid w:val="00A54F53"/>
    <w:rsid w:val="00A55B8E"/>
    <w:rsid w:val="00A566D4"/>
    <w:rsid w:val="00A57667"/>
    <w:rsid w:val="00A60BCB"/>
    <w:rsid w:val="00A61499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3932"/>
    <w:rsid w:val="00A739D0"/>
    <w:rsid w:val="00A73EDE"/>
    <w:rsid w:val="00A7402E"/>
    <w:rsid w:val="00A760E9"/>
    <w:rsid w:val="00A761D4"/>
    <w:rsid w:val="00A77EC4"/>
    <w:rsid w:val="00A81DB5"/>
    <w:rsid w:val="00A81FC1"/>
    <w:rsid w:val="00A82C89"/>
    <w:rsid w:val="00A85C6C"/>
    <w:rsid w:val="00A85EF6"/>
    <w:rsid w:val="00A92879"/>
    <w:rsid w:val="00A93AE5"/>
    <w:rsid w:val="00A9433C"/>
    <w:rsid w:val="00A9442A"/>
    <w:rsid w:val="00A94F4B"/>
    <w:rsid w:val="00AA016F"/>
    <w:rsid w:val="00AA0313"/>
    <w:rsid w:val="00AA158C"/>
    <w:rsid w:val="00AA1ED6"/>
    <w:rsid w:val="00AA2151"/>
    <w:rsid w:val="00AA2A52"/>
    <w:rsid w:val="00AA3F75"/>
    <w:rsid w:val="00AA51D6"/>
    <w:rsid w:val="00AA62C4"/>
    <w:rsid w:val="00AB0392"/>
    <w:rsid w:val="00AB0BC8"/>
    <w:rsid w:val="00AB11CA"/>
    <w:rsid w:val="00AB14D9"/>
    <w:rsid w:val="00AB2DFF"/>
    <w:rsid w:val="00AB4AB8"/>
    <w:rsid w:val="00AB655E"/>
    <w:rsid w:val="00AB6A4A"/>
    <w:rsid w:val="00AB7255"/>
    <w:rsid w:val="00AB75E6"/>
    <w:rsid w:val="00AC007F"/>
    <w:rsid w:val="00AC0718"/>
    <w:rsid w:val="00AC0EAA"/>
    <w:rsid w:val="00AC2473"/>
    <w:rsid w:val="00AC2ECD"/>
    <w:rsid w:val="00AC2F7D"/>
    <w:rsid w:val="00AC3119"/>
    <w:rsid w:val="00AC4658"/>
    <w:rsid w:val="00AC49FB"/>
    <w:rsid w:val="00AC4F6F"/>
    <w:rsid w:val="00AC5439"/>
    <w:rsid w:val="00AC5A10"/>
    <w:rsid w:val="00AC7789"/>
    <w:rsid w:val="00AC7F79"/>
    <w:rsid w:val="00AD0AA3"/>
    <w:rsid w:val="00AD0D33"/>
    <w:rsid w:val="00AD3F94"/>
    <w:rsid w:val="00AD45AE"/>
    <w:rsid w:val="00AD4A5A"/>
    <w:rsid w:val="00AD5B85"/>
    <w:rsid w:val="00AE05B0"/>
    <w:rsid w:val="00AE0DC8"/>
    <w:rsid w:val="00AE124B"/>
    <w:rsid w:val="00AE22D5"/>
    <w:rsid w:val="00AE27AC"/>
    <w:rsid w:val="00AE2871"/>
    <w:rsid w:val="00AE2FEB"/>
    <w:rsid w:val="00AE40E0"/>
    <w:rsid w:val="00AE4DBA"/>
    <w:rsid w:val="00AE4F07"/>
    <w:rsid w:val="00AE5B8D"/>
    <w:rsid w:val="00AE6B3A"/>
    <w:rsid w:val="00AE70A8"/>
    <w:rsid w:val="00AE7823"/>
    <w:rsid w:val="00AF0198"/>
    <w:rsid w:val="00AF08FB"/>
    <w:rsid w:val="00AF1C2D"/>
    <w:rsid w:val="00AF1C5D"/>
    <w:rsid w:val="00AF28C7"/>
    <w:rsid w:val="00AF3F43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056E9"/>
    <w:rsid w:val="00B1174B"/>
    <w:rsid w:val="00B148B7"/>
    <w:rsid w:val="00B157F9"/>
    <w:rsid w:val="00B15F72"/>
    <w:rsid w:val="00B169DE"/>
    <w:rsid w:val="00B16AC4"/>
    <w:rsid w:val="00B20256"/>
    <w:rsid w:val="00B205BF"/>
    <w:rsid w:val="00B20D09"/>
    <w:rsid w:val="00B21CED"/>
    <w:rsid w:val="00B22841"/>
    <w:rsid w:val="00B22D53"/>
    <w:rsid w:val="00B23F9B"/>
    <w:rsid w:val="00B2568A"/>
    <w:rsid w:val="00B2763F"/>
    <w:rsid w:val="00B27AAC"/>
    <w:rsid w:val="00B30929"/>
    <w:rsid w:val="00B31806"/>
    <w:rsid w:val="00B36A76"/>
    <w:rsid w:val="00B36F5B"/>
    <w:rsid w:val="00B372AA"/>
    <w:rsid w:val="00B3745E"/>
    <w:rsid w:val="00B40445"/>
    <w:rsid w:val="00B41888"/>
    <w:rsid w:val="00B41F2D"/>
    <w:rsid w:val="00B435A9"/>
    <w:rsid w:val="00B45308"/>
    <w:rsid w:val="00B45A52"/>
    <w:rsid w:val="00B46175"/>
    <w:rsid w:val="00B53E0B"/>
    <w:rsid w:val="00B53F90"/>
    <w:rsid w:val="00B552BF"/>
    <w:rsid w:val="00B56376"/>
    <w:rsid w:val="00B56474"/>
    <w:rsid w:val="00B63DCF"/>
    <w:rsid w:val="00B65120"/>
    <w:rsid w:val="00B6606B"/>
    <w:rsid w:val="00B664C7"/>
    <w:rsid w:val="00B67F1E"/>
    <w:rsid w:val="00B700A7"/>
    <w:rsid w:val="00B739B6"/>
    <w:rsid w:val="00B739F6"/>
    <w:rsid w:val="00B74C0C"/>
    <w:rsid w:val="00B75A51"/>
    <w:rsid w:val="00B75C45"/>
    <w:rsid w:val="00B761E0"/>
    <w:rsid w:val="00B769D8"/>
    <w:rsid w:val="00B81A6C"/>
    <w:rsid w:val="00B81B35"/>
    <w:rsid w:val="00B83B22"/>
    <w:rsid w:val="00B84AC6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9E5"/>
    <w:rsid w:val="00B93B59"/>
    <w:rsid w:val="00B9406A"/>
    <w:rsid w:val="00B94990"/>
    <w:rsid w:val="00BA2280"/>
    <w:rsid w:val="00BA2A08"/>
    <w:rsid w:val="00BA36FB"/>
    <w:rsid w:val="00BA4847"/>
    <w:rsid w:val="00BA5449"/>
    <w:rsid w:val="00BA560D"/>
    <w:rsid w:val="00BA56D2"/>
    <w:rsid w:val="00BA61B7"/>
    <w:rsid w:val="00BA72E0"/>
    <w:rsid w:val="00BA76E0"/>
    <w:rsid w:val="00BB0C87"/>
    <w:rsid w:val="00BB2A25"/>
    <w:rsid w:val="00BB51E9"/>
    <w:rsid w:val="00BB792A"/>
    <w:rsid w:val="00BC0613"/>
    <w:rsid w:val="00BC0FDC"/>
    <w:rsid w:val="00BC1627"/>
    <w:rsid w:val="00BC3053"/>
    <w:rsid w:val="00BC324D"/>
    <w:rsid w:val="00BC413C"/>
    <w:rsid w:val="00BC41F8"/>
    <w:rsid w:val="00BC4D2E"/>
    <w:rsid w:val="00BC53ED"/>
    <w:rsid w:val="00BD31C7"/>
    <w:rsid w:val="00BD48AC"/>
    <w:rsid w:val="00BD598E"/>
    <w:rsid w:val="00BD5A79"/>
    <w:rsid w:val="00BD5F1A"/>
    <w:rsid w:val="00BD6758"/>
    <w:rsid w:val="00BD6A57"/>
    <w:rsid w:val="00BD6C50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F2E47"/>
    <w:rsid w:val="00BF2F32"/>
    <w:rsid w:val="00BF3206"/>
    <w:rsid w:val="00BF3279"/>
    <w:rsid w:val="00BF4A0B"/>
    <w:rsid w:val="00BF64ED"/>
    <w:rsid w:val="00BF74C7"/>
    <w:rsid w:val="00BF7642"/>
    <w:rsid w:val="00BF7D06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6295"/>
    <w:rsid w:val="00C07377"/>
    <w:rsid w:val="00C07810"/>
    <w:rsid w:val="00C10478"/>
    <w:rsid w:val="00C10482"/>
    <w:rsid w:val="00C10BF1"/>
    <w:rsid w:val="00C10CCE"/>
    <w:rsid w:val="00C115EC"/>
    <w:rsid w:val="00C12107"/>
    <w:rsid w:val="00C1295A"/>
    <w:rsid w:val="00C13A4B"/>
    <w:rsid w:val="00C14D4B"/>
    <w:rsid w:val="00C14F0B"/>
    <w:rsid w:val="00C154BB"/>
    <w:rsid w:val="00C159C8"/>
    <w:rsid w:val="00C16685"/>
    <w:rsid w:val="00C16880"/>
    <w:rsid w:val="00C20C02"/>
    <w:rsid w:val="00C23615"/>
    <w:rsid w:val="00C236A0"/>
    <w:rsid w:val="00C23BAA"/>
    <w:rsid w:val="00C25158"/>
    <w:rsid w:val="00C2536D"/>
    <w:rsid w:val="00C253A3"/>
    <w:rsid w:val="00C256EC"/>
    <w:rsid w:val="00C25ECC"/>
    <w:rsid w:val="00C2631E"/>
    <w:rsid w:val="00C2666E"/>
    <w:rsid w:val="00C26853"/>
    <w:rsid w:val="00C277C3"/>
    <w:rsid w:val="00C279B5"/>
    <w:rsid w:val="00C27C45"/>
    <w:rsid w:val="00C33B33"/>
    <w:rsid w:val="00C33DD3"/>
    <w:rsid w:val="00C3719D"/>
    <w:rsid w:val="00C4445A"/>
    <w:rsid w:val="00C4451C"/>
    <w:rsid w:val="00C46B05"/>
    <w:rsid w:val="00C4762D"/>
    <w:rsid w:val="00C47E05"/>
    <w:rsid w:val="00C47FAC"/>
    <w:rsid w:val="00C51E75"/>
    <w:rsid w:val="00C525E5"/>
    <w:rsid w:val="00C5343E"/>
    <w:rsid w:val="00C54995"/>
    <w:rsid w:val="00C54D41"/>
    <w:rsid w:val="00C55C18"/>
    <w:rsid w:val="00C60783"/>
    <w:rsid w:val="00C60CBA"/>
    <w:rsid w:val="00C62371"/>
    <w:rsid w:val="00C62558"/>
    <w:rsid w:val="00C643A2"/>
    <w:rsid w:val="00C64644"/>
    <w:rsid w:val="00C64672"/>
    <w:rsid w:val="00C64B37"/>
    <w:rsid w:val="00C65D68"/>
    <w:rsid w:val="00C65F45"/>
    <w:rsid w:val="00C66B9E"/>
    <w:rsid w:val="00C67823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0F3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45EE"/>
    <w:rsid w:val="00C95B40"/>
    <w:rsid w:val="00C9628D"/>
    <w:rsid w:val="00C962EC"/>
    <w:rsid w:val="00C96407"/>
    <w:rsid w:val="00C97E62"/>
    <w:rsid w:val="00CA1068"/>
    <w:rsid w:val="00CA11E6"/>
    <w:rsid w:val="00CA1D97"/>
    <w:rsid w:val="00CA1ECE"/>
    <w:rsid w:val="00CA1ED8"/>
    <w:rsid w:val="00CA2417"/>
    <w:rsid w:val="00CA68AD"/>
    <w:rsid w:val="00CA6EF3"/>
    <w:rsid w:val="00CB1945"/>
    <w:rsid w:val="00CB1C00"/>
    <w:rsid w:val="00CB1E33"/>
    <w:rsid w:val="00CB1F63"/>
    <w:rsid w:val="00CB4F8A"/>
    <w:rsid w:val="00CB5842"/>
    <w:rsid w:val="00CB5B06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5121"/>
    <w:rsid w:val="00CC7B45"/>
    <w:rsid w:val="00CC7C89"/>
    <w:rsid w:val="00CD0898"/>
    <w:rsid w:val="00CD1188"/>
    <w:rsid w:val="00CD2ED1"/>
    <w:rsid w:val="00CD337B"/>
    <w:rsid w:val="00CD512A"/>
    <w:rsid w:val="00CD5772"/>
    <w:rsid w:val="00CD61A1"/>
    <w:rsid w:val="00CD6AD7"/>
    <w:rsid w:val="00CD7C39"/>
    <w:rsid w:val="00CE0424"/>
    <w:rsid w:val="00CE1CEE"/>
    <w:rsid w:val="00CE33DE"/>
    <w:rsid w:val="00CE540B"/>
    <w:rsid w:val="00CE7561"/>
    <w:rsid w:val="00CE7CC5"/>
    <w:rsid w:val="00CF0299"/>
    <w:rsid w:val="00CF1354"/>
    <w:rsid w:val="00CF13FB"/>
    <w:rsid w:val="00CF26E5"/>
    <w:rsid w:val="00CF300D"/>
    <w:rsid w:val="00CF3154"/>
    <w:rsid w:val="00CF34C9"/>
    <w:rsid w:val="00CF3B1F"/>
    <w:rsid w:val="00CF3BF6"/>
    <w:rsid w:val="00CF5E3B"/>
    <w:rsid w:val="00CF625B"/>
    <w:rsid w:val="00CF6576"/>
    <w:rsid w:val="00CF687E"/>
    <w:rsid w:val="00CF74E2"/>
    <w:rsid w:val="00CF75FF"/>
    <w:rsid w:val="00D010D0"/>
    <w:rsid w:val="00D030F3"/>
    <w:rsid w:val="00D0349B"/>
    <w:rsid w:val="00D04523"/>
    <w:rsid w:val="00D049E2"/>
    <w:rsid w:val="00D06D6F"/>
    <w:rsid w:val="00D07E6C"/>
    <w:rsid w:val="00D10249"/>
    <w:rsid w:val="00D115C3"/>
    <w:rsid w:val="00D11897"/>
    <w:rsid w:val="00D11BCF"/>
    <w:rsid w:val="00D11C0E"/>
    <w:rsid w:val="00D11E88"/>
    <w:rsid w:val="00D130D3"/>
    <w:rsid w:val="00D13135"/>
    <w:rsid w:val="00D13E4E"/>
    <w:rsid w:val="00D15B46"/>
    <w:rsid w:val="00D22B56"/>
    <w:rsid w:val="00D239A7"/>
    <w:rsid w:val="00D23CF9"/>
    <w:rsid w:val="00D23F47"/>
    <w:rsid w:val="00D24C1C"/>
    <w:rsid w:val="00D25A53"/>
    <w:rsid w:val="00D25B71"/>
    <w:rsid w:val="00D27A0B"/>
    <w:rsid w:val="00D30F95"/>
    <w:rsid w:val="00D311D4"/>
    <w:rsid w:val="00D326B7"/>
    <w:rsid w:val="00D3338B"/>
    <w:rsid w:val="00D34033"/>
    <w:rsid w:val="00D36309"/>
    <w:rsid w:val="00D36448"/>
    <w:rsid w:val="00D36E71"/>
    <w:rsid w:val="00D3727B"/>
    <w:rsid w:val="00D3778C"/>
    <w:rsid w:val="00D37D87"/>
    <w:rsid w:val="00D407DD"/>
    <w:rsid w:val="00D40B33"/>
    <w:rsid w:val="00D4254C"/>
    <w:rsid w:val="00D4318F"/>
    <w:rsid w:val="00D436A7"/>
    <w:rsid w:val="00D438BF"/>
    <w:rsid w:val="00D440F8"/>
    <w:rsid w:val="00D44891"/>
    <w:rsid w:val="00D46757"/>
    <w:rsid w:val="00D546FF"/>
    <w:rsid w:val="00D54AA7"/>
    <w:rsid w:val="00D54B16"/>
    <w:rsid w:val="00D55AD5"/>
    <w:rsid w:val="00D56F32"/>
    <w:rsid w:val="00D5711B"/>
    <w:rsid w:val="00D57636"/>
    <w:rsid w:val="00D576CA"/>
    <w:rsid w:val="00D57C7D"/>
    <w:rsid w:val="00D6026E"/>
    <w:rsid w:val="00D60282"/>
    <w:rsid w:val="00D603C4"/>
    <w:rsid w:val="00D61AF5"/>
    <w:rsid w:val="00D6264C"/>
    <w:rsid w:val="00D62725"/>
    <w:rsid w:val="00D63449"/>
    <w:rsid w:val="00D6367E"/>
    <w:rsid w:val="00D641A6"/>
    <w:rsid w:val="00D642CA"/>
    <w:rsid w:val="00D652B5"/>
    <w:rsid w:val="00D66155"/>
    <w:rsid w:val="00D665B9"/>
    <w:rsid w:val="00D66B36"/>
    <w:rsid w:val="00D67D01"/>
    <w:rsid w:val="00D708B0"/>
    <w:rsid w:val="00D71482"/>
    <w:rsid w:val="00D71678"/>
    <w:rsid w:val="00D718DE"/>
    <w:rsid w:val="00D71D0A"/>
    <w:rsid w:val="00D72D24"/>
    <w:rsid w:val="00D7321B"/>
    <w:rsid w:val="00D73D8A"/>
    <w:rsid w:val="00D756B6"/>
    <w:rsid w:val="00D75EA7"/>
    <w:rsid w:val="00D77820"/>
    <w:rsid w:val="00D77B1D"/>
    <w:rsid w:val="00D8021F"/>
    <w:rsid w:val="00D80383"/>
    <w:rsid w:val="00D8102F"/>
    <w:rsid w:val="00D813ED"/>
    <w:rsid w:val="00D8168B"/>
    <w:rsid w:val="00D823C6"/>
    <w:rsid w:val="00D8260F"/>
    <w:rsid w:val="00D827F5"/>
    <w:rsid w:val="00D82A76"/>
    <w:rsid w:val="00D834FD"/>
    <w:rsid w:val="00D83594"/>
    <w:rsid w:val="00D85A9A"/>
    <w:rsid w:val="00D86CA3"/>
    <w:rsid w:val="00D86D6B"/>
    <w:rsid w:val="00D871CE"/>
    <w:rsid w:val="00D8741A"/>
    <w:rsid w:val="00D9196D"/>
    <w:rsid w:val="00D92982"/>
    <w:rsid w:val="00D9433E"/>
    <w:rsid w:val="00D94C35"/>
    <w:rsid w:val="00D94E97"/>
    <w:rsid w:val="00D95501"/>
    <w:rsid w:val="00DA04FC"/>
    <w:rsid w:val="00DA1CF0"/>
    <w:rsid w:val="00DA2184"/>
    <w:rsid w:val="00DA24D7"/>
    <w:rsid w:val="00DA305E"/>
    <w:rsid w:val="00DA3C72"/>
    <w:rsid w:val="00DA503B"/>
    <w:rsid w:val="00DA5417"/>
    <w:rsid w:val="00DA56E8"/>
    <w:rsid w:val="00DA59C5"/>
    <w:rsid w:val="00DB0A9F"/>
    <w:rsid w:val="00DB202F"/>
    <w:rsid w:val="00DB3535"/>
    <w:rsid w:val="00DB377D"/>
    <w:rsid w:val="00DB4C35"/>
    <w:rsid w:val="00DB5A1C"/>
    <w:rsid w:val="00DB7696"/>
    <w:rsid w:val="00DB7AF6"/>
    <w:rsid w:val="00DC05B0"/>
    <w:rsid w:val="00DC0722"/>
    <w:rsid w:val="00DC1EBB"/>
    <w:rsid w:val="00DC20F4"/>
    <w:rsid w:val="00DC2D36"/>
    <w:rsid w:val="00DC327B"/>
    <w:rsid w:val="00DC357A"/>
    <w:rsid w:val="00DC48BD"/>
    <w:rsid w:val="00DC4AE6"/>
    <w:rsid w:val="00DC53CC"/>
    <w:rsid w:val="00DC53EF"/>
    <w:rsid w:val="00DD0CB7"/>
    <w:rsid w:val="00DD42D8"/>
    <w:rsid w:val="00DE2047"/>
    <w:rsid w:val="00DE394D"/>
    <w:rsid w:val="00DE47A5"/>
    <w:rsid w:val="00DE5608"/>
    <w:rsid w:val="00DE58D0"/>
    <w:rsid w:val="00DE5FF8"/>
    <w:rsid w:val="00DE654F"/>
    <w:rsid w:val="00DE78AC"/>
    <w:rsid w:val="00DF0B6E"/>
    <w:rsid w:val="00DF0C86"/>
    <w:rsid w:val="00DF15E0"/>
    <w:rsid w:val="00DF2631"/>
    <w:rsid w:val="00DF28E5"/>
    <w:rsid w:val="00DF37A0"/>
    <w:rsid w:val="00DF4D3E"/>
    <w:rsid w:val="00DF69E1"/>
    <w:rsid w:val="00DF6E1C"/>
    <w:rsid w:val="00DF7E26"/>
    <w:rsid w:val="00E00056"/>
    <w:rsid w:val="00E01348"/>
    <w:rsid w:val="00E02C39"/>
    <w:rsid w:val="00E04905"/>
    <w:rsid w:val="00E05C7A"/>
    <w:rsid w:val="00E110E7"/>
    <w:rsid w:val="00E11B20"/>
    <w:rsid w:val="00E11C70"/>
    <w:rsid w:val="00E125FC"/>
    <w:rsid w:val="00E13136"/>
    <w:rsid w:val="00E148D3"/>
    <w:rsid w:val="00E14BFF"/>
    <w:rsid w:val="00E14F8F"/>
    <w:rsid w:val="00E1543D"/>
    <w:rsid w:val="00E166DD"/>
    <w:rsid w:val="00E16703"/>
    <w:rsid w:val="00E17FA2"/>
    <w:rsid w:val="00E20D4E"/>
    <w:rsid w:val="00E2136F"/>
    <w:rsid w:val="00E22330"/>
    <w:rsid w:val="00E231AE"/>
    <w:rsid w:val="00E25282"/>
    <w:rsid w:val="00E2584F"/>
    <w:rsid w:val="00E25AEF"/>
    <w:rsid w:val="00E2608B"/>
    <w:rsid w:val="00E26441"/>
    <w:rsid w:val="00E27DD2"/>
    <w:rsid w:val="00E30B5A"/>
    <w:rsid w:val="00E3123D"/>
    <w:rsid w:val="00E31461"/>
    <w:rsid w:val="00E31D43"/>
    <w:rsid w:val="00E323DB"/>
    <w:rsid w:val="00E32608"/>
    <w:rsid w:val="00E34055"/>
    <w:rsid w:val="00E34188"/>
    <w:rsid w:val="00E3468A"/>
    <w:rsid w:val="00E34B6E"/>
    <w:rsid w:val="00E353C8"/>
    <w:rsid w:val="00E35559"/>
    <w:rsid w:val="00E3723A"/>
    <w:rsid w:val="00E376CA"/>
    <w:rsid w:val="00E37860"/>
    <w:rsid w:val="00E37EFC"/>
    <w:rsid w:val="00E40A56"/>
    <w:rsid w:val="00E41A6D"/>
    <w:rsid w:val="00E44305"/>
    <w:rsid w:val="00E446F1"/>
    <w:rsid w:val="00E44C4C"/>
    <w:rsid w:val="00E45151"/>
    <w:rsid w:val="00E46886"/>
    <w:rsid w:val="00E47A10"/>
    <w:rsid w:val="00E47AEF"/>
    <w:rsid w:val="00E51519"/>
    <w:rsid w:val="00E53B75"/>
    <w:rsid w:val="00E5400A"/>
    <w:rsid w:val="00E544E8"/>
    <w:rsid w:val="00E54E3B"/>
    <w:rsid w:val="00E56109"/>
    <w:rsid w:val="00E5689D"/>
    <w:rsid w:val="00E57565"/>
    <w:rsid w:val="00E576EF"/>
    <w:rsid w:val="00E609FB"/>
    <w:rsid w:val="00E61003"/>
    <w:rsid w:val="00E63838"/>
    <w:rsid w:val="00E63D05"/>
    <w:rsid w:val="00E64434"/>
    <w:rsid w:val="00E64B80"/>
    <w:rsid w:val="00E652A0"/>
    <w:rsid w:val="00E6582A"/>
    <w:rsid w:val="00E67C51"/>
    <w:rsid w:val="00E707F9"/>
    <w:rsid w:val="00E709FB"/>
    <w:rsid w:val="00E716C2"/>
    <w:rsid w:val="00E72284"/>
    <w:rsid w:val="00E72EFC"/>
    <w:rsid w:val="00E74D51"/>
    <w:rsid w:val="00E7523A"/>
    <w:rsid w:val="00E758EC"/>
    <w:rsid w:val="00E76E65"/>
    <w:rsid w:val="00E77F4A"/>
    <w:rsid w:val="00E80840"/>
    <w:rsid w:val="00E80B4C"/>
    <w:rsid w:val="00E8234C"/>
    <w:rsid w:val="00E82911"/>
    <w:rsid w:val="00E83AA9"/>
    <w:rsid w:val="00E84714"/>
    <w:rsid w:val="00E851F9"/>
    <w:rsid w:val="00E85928"/>
    <w:rsid w:val="00E86286"/>
    <w:rsid w:val="00E87822"/>
    <w:rsid w:val="00E9037C"/>
    <w:rsid w:val="00E90395"/>
    <w:rsid w:val="00E90812"/>
    <w:rsid w:val="00E90E49"/>
    <w:rsid w:val="00E917F9"/>
    <w:rsid w:val="00E9245B"/>
    <w:rsid w:val="00E9291C"/>
    <w:rsid w:val="00E92946"/>
    <w:rsid w:val="00E93117"/>
    <w:rsid w:val="00E93FFE"/>
    <w:rsid w:val="00E94F8A"/>
    <w:rsid w:val="00E978CE"/>
    <w:rsid w:val="00EA10D0"/>
    <w:rsid w:val="00EA1EEB"/>
    <w:rsid w:val="00EA2661"/>
    <w:rsid w:val="00EA2E4C"/>
    <w:rsid w:val="00EA3879"/>
    <w:rsid w:val="00EA478D"/>
    <w:rsid w:val="00EA4B16"/>
    <w:rsid w:val="00EA5D6C"/>
    <w:rsid w:val="00EA5DBF"/>
    <w:rsid w:val="00EA7839"/>
    <w:rsid w:val="00EA7A41"/>
    <w:rsid w:val="00EA7BCC"/>
    <w:rsid w:val="00EB077B"/>
    <w:rsid w:val="00EB14C4"/>
    <w:rsid w:val="00EB168F"/>
    <w:rsid w:val="00EB1EAA"/>
    <w:rsid w:val="00EB39AA"/>
    <w:rsid w:val="00EB4D80"/>
    <w:rsid w:val="00EB4EA2"/>
    <w:rsid w:val="00EB57E4"/>
    <w:rsid w:val="00EB7840"/>
    <w:rsid w:val="00EB7A12"/>
    <w:rsid w:val="00EC1670"/>
    <w:rsid w:val="00EC27C6"/>
    <w:rsid w:val="00EC36AF"/>
    <w:rsid w:val="00EC395F"/>
    <w:rsid w:val="00EC4207"/>
    <w:rsid w:val="00EC46E3"/>
    <w:rsid w:val="00EC5653"/>
    <w:rsid w:val="00EC6255"/>
    <w:rsid w:val="00EC62A9"/>
    <w:rsid w:val="00EC71CE"/>
    <w:rsid w:val="00EC71D3"/>
    <w:rsid w:val="00EC77A7"/>
    <w:rsid w:val="00ED04E1"/>
    <w:rsid w:val="00ED1006"/>
    <w:rsid w:val="00ED5E1D"/>
    <w:rsid w:val="00EE0E20"/>
    <w:rsid w:val="00EE163F"/>
    <w:rsid w:val="00EE29E6"/>
    <w:rsid w:val="00EE3738"/>
    <w:rsid w:val="00EE5820"/>
    <w:rsid w:val="00EE59C8"/>
    <w:rsid w:val="00EE6451"/>
    <w:rsid w:val="00EF025F"/>
    <w:rsid w:val="00EF09B1"/>
    <w:rsid w:val="00EF18FE"/>
    <w:rsid w:val="00EF2432"/>
    <w:rsid w:val="00EF2734"/>
    <w:rsid w:val="00EF2BDD"/>
    <w:rsid w:val="00EF4780"/>
    <w:rsid w:val="00EF4820"/>
    <w:rsid w:val="00EF55D8"/>
    <w:rsid w:val="00EF5787"/>
    <w:rsid w:val="00EF59B8"/>
    <w:rsid w:val="00EF60D0"/>
    <w:rsid w:val="00EF62AB"/>
    <w:rsid w:val="00F00F8D"/>
    <w:rsid w:val="00F025D5"/>
    <w:rsid w:val="00F02714"/>
    <w:rsid w:val="00F0272B"/>
    <w:rsid w:val="00F027B3"/>
    <w:rsid w:val="00F02A35"/>
    <w:rsid w:val="00F045AA"/>
    <w:rsid w:val="00F047C3"/>
    <w:rsid w:val="00F0528D"/>
    <w:rsid w:val="00F05FBA"/>
    <w:rsid w:val="00F066A3"/>
    <w:rsid w:val="00F06C67"/>
    <w:rsid w:val="00F06DFD"/>
    <w:rsid w:val="00F071D1"/>
    <w:rsid w:val="00F07533"/>
    <w:rsid w:val="00F10228"/>
    <w:rsid w:val="00F10629"/>
    <w:rsid w:val="00F1189E"/>
    <w:rsid w:val="00F12225"/>
    <w:rsid w:val="00F13226"/>
    <w:rsid w:val="00F15F69"/>
    <w:rsid w:val="00F15FA5"/>
    <w:rsid w:val="00F17853"/>
    <w:rsid w:val="00F17A76"/>
    <w:rsid w:val="00F17F6B"/>
    <w:rsid w:val="00F204A3"/>
    <w:rsid w:val="00F209B7"/>
    <w:rsid w:val="00F20C76"/>
    <w:rsid w:val="00F2136A"/>
    <w:rsid w:val="00F2152A"/>
    <w:rsid w:val="00F215C1"/>
    <w:rsid w:val="00F21E40"/>
    <w:rsid w:val="00F2376F"/>
    <w:rsid w:val="00F243D8"/>
    <w:rsid w:val="00F24C49"/>
    <w:rsid w:val="00F25B66"/>
    <w:rsid w:val="00F25EB0"/>
    <w:rsid w:val="00F26BB4"/>
    <w:rsid w:val="00F2793D"/>
    <w:rsid w:val="00F30828"/>
    <w:rsid w:val="00F313D6"/>
    <w:rsid w:val="00F32F2E"/>
    <w:rsid w:val="00F33B9D"/>
    <w:rsid w:val="00F35EF1"/>
    <w:rsid w:val="00F37D47"/>
    <w:rsid w:val="00F37E63"/>
    <w:rsid w:val="00F40146"/>
    <w:rsid w:val="00F40F0C"/>
    <w:rsid w:val="00F41037"/>
    <w:rsid w:val="00F41D9F"/>
    <w:rsid w:val="00F4766C"/>
    <w:rsid w:val="00F47B0E"/>
    <w:rsid w:val="00F5060E"/>
    <w:rsid w:val="00F507D1"/>
    <w:rsid w:val="00F50CD0"/>
    <w:rsid w:val="00F519CE"/>
    <w:rsid w:val="00F51ADA"/>
    <w:rsid w:val="00F535E4"/>
    <w:rsid w:val="00F54617"/>
    <w:rsid w:val="00F569BC"/>
    <w:rsid w:val="00F56A50"/>
    <w:rsid w:val="00F5709B"/>
    <w:rsid w:val="00F57C72"/>
    <w:rsid w:val="00F607C5"/>
    <w:rsid w:val="00F60A6E"/>
    <w:rsid w:val="00F60DEA"/>
    <w:rsid w:val="00F61E79"/>
    <w:rsid w:val="00F62344"/>
    <w:rsid w:val="00F6302A"/>
    <w:rsid w:val="00F64C2B"/>
    <w:rsid w:val="00F64CAA"/>
    <w:rsid w:val="00F651BE"/>
    <w:rsid w:val="00F6525E"/>
    <w:rsid w:val="00F65970"/>
    <w:rsid w:val="00F66B9F"/>
    <w:rsid w:val="00F66BC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30ED"/>
    <w:rsid w:val="00F73190"/>
    <w:rsid w:val="00F73614"/>
    <w:rsid w:val="00F748DE"/>
    <w:rsid w:val="00F74BB9"/>
    <w:rsid w:val="00F74FDE"/>
    <w:rsid w:val="00F75582"/>
    <w:rsid w:val="00F76EFA"/>
    <w:rsid w:val="00F77D4E"/>
    <w:rsid w:val="00F804BE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2782"/>
    <w:rsid w:val="00F93AA9"/>
    <w:rsid w:val="00F95ECD"/>
    <w:rsid w:val="00F95FA2"/>
    <w:rsid w:val="00F96464"/>
    <w:rsid w:val="00F96985"/>
    <w:rsid w:val="00F96DDF"/>
    <w:rsid w:val="00F97127"/>
    <w:rsid w:val="00F97838"/>
    <w:rsid w:val="00FA0532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696"/>
    <w:rsid w:val="00FB29E7"/>
    <w:rsid w:val="00FB4861"/>
    <w:rsid w:val="00FB4C80"/>
    <w:rsid w:val="00FB545A"/>
    <w:rsid w:val="00FB54A7"/>
    <w:rsid w:val="00FB5E1E"/>
    <w:rsid w:val="00FB6805"/>
    <w:rsid w:val="00FB6A6A"/>
    <w:rsid w:val="00FB715C"/>
    <w:rsid w:val="00FC0461"/>
    <w:rsid w:val="00FC247A"/>
    <w:rsid w:val="00FC3AC5"/>
    <w:rsid w:val="00FC536B"/>
    <w:rsid w:val="00FC58B2"/>
    <w:rsid w:val="00FC7429"/>
    <w:rsid w:val="00FD07F6"/>
    <w:rsid w:val="00FD0EF6"/>
    <w:rsid w:val="00FD15BE"/>
    <w:rsid w:val="00FD1EC8"/>
    <w:rsid w:val="00FD2187"/>
    <w:rsid w:val="00FD47ED"/>
    <w:rsid w:val="00FD4907"/>
    <w:rsid w:val="00FD5337"/>
    <w:rsid w:val="00FD5407"/>
    <w:rsid w:val="00FD543B"/>
    <w:rsid w:val="00FD61F8"/>
    <w:rsid w:val="00FD74DB"/>
    <w:rsid w:val="00FD7660"/>
    <w:rsid w:val="00FD7907"/>
    <w:rsid w:val="00FE0599"/>
    <w:rsid w:val="00FE0655"/>
    <w:rsid w:val="00FE1F5A"/>
    <w:rsid w:val="00FE2365"/>
    <w:rsid w:val="00FE247B"/>
    <w:rsid w:val="00FE37D7"/>
    <w:rsid w:val="00FE48B1"/>
    <w:rsid w:val="00FE4C7B"/>
    <w:rsid w:val="00FE658D"/>
    <w:rsid w:val="00FE6904"/>
    <w:rsid w:val="00FE7336"/>
    <w:rsid w:val="00FE787C"/>
    <w:rsid w:val="00FF1078"/>
    <w:rsid w:val="00FF185F"/>
    <w:rsid w:val="00FF4156"/>
    <w:rsid w:val="00FF45A5"/>
    <w:rsid w:val="00FF4D21"/>
    <w:rsid w:val="00FF558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02DD93-4D91-4CB8-93DA-8AE3C3322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29</TotalTime>
  <Pages>1</Pages>
  <Words>867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Mattias Frenne</cp:lastModifiedBy>
  <cp:revision>12</cp:revision>
  <cp:lastPrinted>2008-01-31T15:09:00Z</cp:lastPrinted>
  <dcterms:created xsi:type="dcterms:W3CDTF">2018-09-28T14:32:00Z</dcterms:created>
  <dcterms:modified xsi:type="dcterms:W3CDTF">2018-11-02T07:09:00Z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